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11387" w14:textId="1456B6AB" w:rsidR="006370D2" w:rsidRPr="00BD7418" w:rsidRDefault="006370D2" w:rsidP="00BD7418">
      <w:pPr>
        <w:spacing w:before="120" w:after="0" w:line="240" w:lineRule="auto"/>
        <w:jc w:val="right"/>
        <w:rPr>
          <w:rFonts w:ascii="Times New Roman" w:hAnsi="Times New Roman" w:cs="Times New Roman"/>
        </w:rPr>
      </w:pPr>
      <w:bookmarkStart w:id="0" w:name="_Toc142644929"/>
      <w:r w:rsidRPr="00BD7418">
        <w:rPr>
          <w:rFonts w:ascii="Times New Roman" w:hAnsi="Times New Roman" w:cs="Times New Roman"/>
        </w:rPr>
        <w:t>Pirkimo sąlygų 2 priedas „Techninė specifikacija“</w:t>
      </w:r>
    </w:p>
    <w:p w14:paraId="79F7976A" w14:textId="53155A43" w:rsidR="009454DF" w:rsidRPr="00BD7418" w:rsidRDefault="006370D2" w:rsidP="00BD7418">
      <w:pPr>
        <w:spacing w:before="120" w:after="0" w:line="240" w:lineRule="auto"/>
        <w:jc w:val="center"/>
        <w:rPr>
          <w:rFonts w:ascii="Times New Roman" w:hAnsi="Times New Roman" w:cs="Times New Roman"/>
          <w:b/>
          <w:bCs/>
        </w:rPr>
      </w:pPr>
      <w:r w:rsidRPr="00BD7418">
        <w:rPr>
          <w:rFonts w:ascii="Times New Roman" w:hAnsi="Times New Roman" w:cs="Times New Roman"/>
          <w:b/>
          <w:bCs/>
        </w:rPr>
        <w:t>TECHNINĖ SPECIFIKACIJA</w:t>
      </w:r>
    </w:p>
    <w:p w14:paraId="7FC259BD" w14:textId="005ED653" w:rsidR="006370D2" w:rsidRPr="00BD7418" w:rsidRDefault="0008411F" w:rsidP="00BD7418">
      <w:pPr>
        <w:spacing w:before="120" w:after="0" w:line="240" w:lineRule="auto"/>
        <w:jc w:val="center"/>
        <w:rPr>
          <w:rFonts w:ascii="Times New Roman" w:hAnsi="Times New Roman" w:cs="Times New Roman"/>
          <w:b/>
          <w:bCs/>
        </w:rPr>
      </w:pPr>
      <w:r>
        <w:rPr>
          <w:rFonts w:ascii="Times New Roman" w:hAnsi="Times New Roman" w:cs="Times New Roman"/>
          <w:b/>
          <w:bCs/>
        </w:rPr>
        <w:t>MAITINIMO PASLAUGOS</w:t>
      </w:r>
    </w:p>
    <w:p w14:paraId="7B92E7DB" w14:textId="77777777" w:rsidR="00C63217" w:rsidRPr="00BD7418" w:rsidRDefault="00C63217" w:rsidP="00BD7418">
      <w:pPr>
        <w:spacing w:before="120" w:after="0" w:line="240" w:lineRule="auto"/>
        <w:jc w:val="center"/>
        <w:rPr>
          <w:rFonts w:ascii="Times New Roman" w:hAnsi="Times New Roman" w:cs="Times New Roman"/>
          <w:b/>
          <w:bCs/>
        </w:rPr>
      </w:pPr>
    </w:p>
    <w:bookmarkEnd w:id="0"/>
    <w:p w14:paraId="2A0A1221" w14:textId="7645D92D" w:rsidR="00323213" w:rsidRPr="00CB1B7F" w:rsidRDefault="006370D2"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cs="Times New Roman"/>
        </w:rPr>
      </w:pPr>
      <w:r w:rsidRPr="00BD7418">
        <w:rPr>
          <w:rFonts w:ascii="Times New Roman" w:hAnsi="Times New Roman" w:cs="Times New Roman"/>
        </w:rPr>
        <w:t>Perkančioji organizacija</w:t>
      </w:r>
      <w:r w:rsidR="00323213" w:rsidRPr="00BD7418">
        <w:rPr>
          <w:rFonts w:ascii="Times New Roman" w:hAnsi="Times New Roman" w:cs="Times New Roman"/>
        </w:rPr>
        <w:t xml:space="preserve"> </w:t>
      </w:r>
      <w:r w:rsidR="009454DF" w:rsidRPr="00BD7418">
        <w:rPr>
          <w:rFonts w:ascii="Times New Roman" w:hAnsi="Times New Roman" w:cs="Times New Roman"/>
        </w:rPr>
        <w:t xml:space="preserve">planuoja </w:t>
      </w:r>
      <w:r w:rsidR="00323213" w:rsidRPr="00BD7418">
        <w:rPr>
          <w:rFonts w:ascii="Times New Roman" w:hAnsi="Times New Roman" w:cs="Times New Roman"/>
        </w:rPr>
        <w:t xml:space="preserve">įsigyti </w:t>
      </w:r>
      <w:r w:rsidR="0008411F">
        <w:rPr>
          <w:rFonts w:ascii="Times New Roman" w:hAnsi="Times New Roman" w:cs="Times New Roman"/>
        </w:rPr>
        <w:t xml:space="preserve">maitinimo paslaugas </w:t>
      </w:r>
      <w:r w:rsidR="006845FE" w:rsidRPr="00BD7418">
        <w:rPr>
          <w:rFonts w:ascii="Times New Roman" w:hAnsi="Times New Roman" w:cs="Times New Roman"/>
        </w:rPr>
        <w:t>2025 m. Pasaulio jaunių irklavimo čempionato</w:t>
      </w:r>
      <w:r w:rsidR="0008411F">
        <w:rPr>
          <w:rFonts w:ascii="Times New Roman" w:hAnsi="Times New Roman" w:cs="Times New Roman"/>
        </w:rPr>
        <w:t xml:space="preserve"> metu</w:t>
      </w:r>
      <w:r w:rsidR="006845FE" w:rsidRPr="00BD7418">
        <w:rPr>
          <w:rFonts w:ascii="Times New Roman" w:hAnsi="Times New Roman" w:cs="Times New Roman"/>
        </w:rPr>
        <w:t xml:space="preserve">, kuris vyks Trakuose, Lietuvoje, rugpjūčio </w:t>
      </w:r>
      <w:r w:rsidR="00D07A6C">
        <w:rPr>
          <w:rFonts w:ascii="Times New Roman" w:hAnsi="Times New Roman" w:cs="Times New Roman"/>
        </w:rPr>
        <w:t>1</w:t>
      </w:r>
      <w:r w:rsidR="006845FE" w:rsidRPr="00BD7418">
        <w:rPr>
          <w:rFonts w:ascii="Times New Roman" w:hAnsi="Times New Roman" w:cs="Times New Roman"/>
        </w:rPr>
        <w:t>–10 d.</w:t>
      </w:r>
      <w:r w:rsidR="00614BEC">
        <w:rPr>
          <w:rFonts w:ascii="Times New Roman" w:hAnsi="Times New Roman" w:cs="Times New Roman"/>
        </w:rPr>
        <w:t xml:space="preserve"> </w:t>
      </w:r>
      <w:r w:rsidR="00614BEC" w:rsidRPr="00211DED">
        <w:rPr>
          <w:rFonts w:ascii="Times New Roman" w:eastAsia="Times New Roman" w:hAnsi="Times New Roman" w:cs="Times New Roman"/>
          <w:color w:val="000000"/>
          <w:kern w:val="0"/>
          <w:lang w:eastAsia="en-GB"/>
          <w14:ligatures w14:val="none"/>
        </w:rPr>
        <w:t>(</w:t>
      </w:r>
      <w:r w:rsidR="00614BEC">
        <w:rPr>
          <w:rFonts w:ascii="Times New Roman" w:eastAsia="Times New Roman" w:hAnsi="Times New Roman" w:cs="Times New Roman"/>
          <w:color w:val="000000"/>
          <w:kern w:val="0"/>
          <w:lang w:val="en-US" w:eastAsia="en-GB"/>
          <w14:ligatures w14:val="none"/>
        </w:rPr>
        <w:t>10</w:t>
      </w:r>
      <w:r w:rsidR="00614BEC" w:rsidRPr="00211DED">
        <w:rPr>
          <w:rFonts w:ascii="Times New Roman" w:eastAsia="Times New Roman" w:hAnsi="Times New Roman" w:cs="Times New Roman"/>
          <w:color w:val="000000"/>
          <w:kern w:val="0"/>
          <w:lang w:eastAsia="en-GB"/>
          <w14:ligatures w14:val="none"/>
        </w:rPr>
        <w:t xml:space="preserve"> dien</w:t>
      </w:r>
      <w:r w:rsidR="00614BEC">
        <w:rPr>
          <w:rFonts w:ascii="Times New Roman" w:eastAsia="Times New Roman" w:hAnsi="Times New Roman" w:cs="Times New Roman"/>
          <w:color w:val="000000"/>
          <w:kern w:val="0"/>
          <w:lang w:eastAsia="en-GB"/>
          <w14:ligatures w14:val="none"/>
        </w:rPr>
        <w:t>ų</w:t>
      </w:r>
      <w:r w:rsidR="00614BEC" w:rsidRPr="00211DED">
        <w:rPr>
          <w:rFonts w:ascii="Times New Roman" w:eastAsia="Times New Roman" w:hAnsi="Times New Roman" w:cs="Times New Roman"/>
          <w:color w:val="000000"/>
          <w:kern w:val="0"/>
          <w:lang w:eastAsia="en-GB"/>
          <w14:ligatures w14:val="none"/>
        </w:rPr>
        <w:t>)</w:t>
      </w:r>
      <w:r w:rsidR="00614BEC">
        <w:rPr>
          <w:rFonts w:ascii="Times New Roman" w:eastAsia="Times New Roman" w:hAnsi="Times New Roman" w:cs="Times New Roman"/>
          <w:color w:val="000000"/>
          <w:kern w:val="0"/>
          <w:lang w:eastAsia="en-GB"/>
          <w14:ligatures w14:val="none"/>
        </w:rPr>
        <w:t>.</w:t>
      </w:r>
    </w:p>
    <w:p w14:paraId="43F778C2" w14:textId="29A92488" w:rsidR="00CB1B7F" w:rsidRDefault="00CB1B7F"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cs="Times New Roman"/>
        </w:rPr>
      </w:pPr>
      <w:r w:rsidRPr="003A4511">
        <w:rPr>
          <w:rFonts w:ascii="Times New Roman" w:hAnsi="Times New Roman" w:cs="Times New Roman"/>
        </w:rPr>
        <w:t>Maitinami</w:t>
      </w:r>
      <w:r>
        <w:rPr>
          <w:rFonts w:ascii="Times New Roman" w:hAnsi="Times New Roman" w:cs="Times New Roman"/>
        </w:rPr>
        <w:t xml:space="preserve"> </w:t>
      </w:r>
      <w:r w:rsidRPr="003A4511">
        <w:rPr>
          <w:rFonts w:ascii="Times New Roman" w:hAnsi="Times New Roman" w:cs="Times New Roman"/>
        </w:rPr>
        <w:t>asmenys: Čempionato savanoriai (iki 150 asm</w:t>
      </w:r>
      <w:r w:rsidR="00D0786F">
        <w:rPr>
          <w:rFonts w:ascii="Times New Roman" w:hAnsi="Times New Roman" w:cs="Times New Roman"/>
        </w:rPr>
        <w:t>enų</w:t>
      </w:r>
      <w:r w:rsidRPr="003A4511">
        <w:rPr>
          <w:rFonts w:ascii="Times New Roman" w:hAnsi="Times New Roman" w:cs="Times New Roman"/>
        </w:rPr>
        <w:t xml:space="preserve"> per dieną)</w:t>
      </w:r>
      <w:r w:rsidR="00D0786F">
        <w:rPr>
          <w:rFonts w:ascii="Times New Roman" w:hAnsi="Times New Roman" w:cs="Times New Roman"/>
        </w:rPr>
        <w:t xml:space="preserve">, </w:t>
      </w:r>
      <w:r w:rsidRPr="003A4511">
        <w:rPr>
          <w:rFonts w:ascii="Times New Roman" w:hAnsi="Times New Roman" w:cs="Times New Roman"/>
        </w:rPr>
        <w:t>Tarptautiniai teisėjai ir nacionaliniai techniniai delegatai (iki 53 asm</w:t>
      </w:r>
      <w:r w:rsidR="00D0786F">
        <w:rPr>
          <w:rFonts w:ascii="Times New Roman" w:hAnsi="Times New Roman" w:cs="Times New Roman"/>
        </w:rPr>
        <w:t>enų</w:t>
      </w:r>
      <w:r w:rsidRPr="003A4511">
        <w:rPr>
          <w:rFonts w:ascii="Times New Roman" w:hAnsi="Times New Roman" w:cs="Times New Roman"/>
        </w:rPr>
        <w:t xml:space="preserve"> per dieną)</w:t>
      </w:r>
      <w:r w:rsidR="00D0786F">
        <w:rPr>
          <w:rFonts w:ascii="Times New Roman" w:hAnsi="Times New Roman" w:cs="Times New Roman"/>
        </w:rPr>
        <w:t xml:space="preserve">, </w:t>
      </w:r>
      <w:r w:rsidRPr="003A4511">
        <w:rPr>
          <w:rFonts w:ascii="Times New Roman" w:hAnsi="Times New Roman" w:cs="Times New Roman"/>
        </w:rPr>
        <w:t>Organizacinio komiteto nariai (iki 25 asm</w:t>
      </w:r>
      <w:r w:rsidR="00D0786F">
        <w:rPr>
          <w:rFonts w:ascii="Times New Roman" w:hAnsi="Times New Roman" w:cs="Times New Roman"/>
        </w:rPr>
        <w:t>enų</w:t>
      </w:r>
      <w:r w:rsidRPr="003A4511">
        <w:rPr>
          <w:rFonts w:ascii="Times New Roman" w:hAnsi="Times New Roman" w:cs="Times New Roman"/>
        </w:rPr>
        <w:t xml:space="preserve"> per dieną)</w:t>
      </w:r>
      <w:r w:rsidR="0081705E">
        <w:rPr>
          <w:rFonts w:ascii="Times New Roman" w:hAnsi="Times New Roman" w:cs="Times New Roman"/>
        </w:rPr>
        <w:t xml:space="preserve">, </w:t>
      </w:r>
      <w:r w:rsidRPr="003A4511">
        <w:rPr>
          <w:rFonts w:ascii="Times New Roman" w:hAnsi="Times New Roman" w:cs="Times New Roman"/>
        </w:rPr>
        <w:t>Tarptautinės federacijos grupė (iki 60 asm</w:t>
      </w:r>
      <w:r w:rsidR="0081705E">
        <w:rPr>
          <w:rFonts w:ascii="Times New Roman" w:hAnsi="Times New Roman" w:cs="Times New Roman"/>
        </w:rPr>
        <w:t>enų</w:t>
      </w:r>
      <w:r w:rsidRPr="003A4511">
        <w:rPr>
          <w:rFonts w:ascii="Times New Roman" w:hAnsi="Times New Roman" w:cs="Times New Roman"/>
        </w:rPr>
        <w:t xml:space="preserve"> per dieną)</w:t>
      </w:r>
      <w:r w:rsidR="0081705E">
        <w:rPr>
          <w:rFonts w:ascii="Times New Roman" w:hAnsi="Times New Roman" w:cs="Times New Roman"/>
        </w:rPr>
        <w:t xml:space="preserve">, </w:t>
      </w:r>
      <w:r w:rsidRPr="003A4511">
        <w:rPr>
          <w:rFonts w:ascii="Times New Roman" w:hAnsi="Times New Roman" w:cs="Times New Roman"/>
        </w:rPr>
        <w:br/>
      </w:r>
      <w:r w:rsidR="00443B25">
        <w:rPr>
          <w:rFonts w:ascii="Times New Roman" w:hAnsi="Times New Roman" w:cs="Times New Roman"/>
        </w:rPr>
        <w:t>Čempionato p</w:t>
      </w:r>
      <w:r w:rsidRPr="003A4511">
        <w:rPr>
          <w:rFonts w:ascii="Times New Roman" w:hAnsi="Times New Roman" w:cs="Times New Roman"/>
        </w:rPr>
        <w:t>aslaugų tiekėjai (iki 30 asm</w:t>
      </w:r>
      <w:r w:rsidR="0081705E">
        <w:rPr>
          <w:rFonts w:ascii="Times New Roman" w:hAnsi="Times New Roman" w:cs="Times New Roman"/>
        </w:rPr>
        <w:t>enų</w:t>
      </w:r>
      <w:r w:rsidRPr="003A4511">
        <w:rPr>
          <w:rFonts w:ascii="Times New Roman" w:hAnsi="Times New Roman" w:cs="Times New Roman"/>
        </w:rPr>
        <w:t xml:space="preserve"> per dieną)</w:t>
      </w:r>
      <w:r w:rsidR="0081705E">
        <w:rPr>
          <w:rFonts w:ascii="Times New Roman" w:hAnsi="Times New Roman" w:cs="Times New Roman"/>
        </w:rPr>
        <w:t>.</w:t>
      </w:r>
      <w:r w:rsidR="001C022B">
        <w:rPr>
          <w:rFonts w:ascii="Times New Roman" w:hAnsi="Times New Roman" w:cs="Times New Roman"/>
        </w:rPr>
        <w:t xml:space="preserve"> Perkančioji organizacija paslaugas pirks pagal poreikį ir neįsipareigoja </w:t>
      </w:r>
      <w:r w:rsidR="00CA2155">
        <w:rPr>
          <w:rFonts w:ascii="Times New Roman" w:hAnsi="Times New Roman" w:cs="Times New Roman"/>
        </w:rPr>
        <w:t>įsigyti viso preliminaraus paslaugų kiekio.</w:t>
      </w:r>
    </w:p>
    <w:p w14:paraId="534D3403" w14:textId="22FA4818" w:rsidR="00673E28" w:rsidRPr="00CD321F" w:rsidRDefault="002A757D"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rPr>
      </w:pPr>
      <w:r w:rsidRPr="00673E28">
        <w:rPr>
          <w:rFonts w:ascii="Times New Roman" w:hAnsi="Times New Roman" w:cs="Times New Roman"/>
        </w:rPr>
        <w:t>Paslaugų teikimo vieta - Karaimų g. 73, Trakai</w:t>
      </w:r>
      <w:r w:rsidR="00E60C29">
        <w:rPr>
          <w:rFonts w:ascii="Times New Roman" w:hAnsi="Times New Roman" w:cs="Times New Roman"/>
        </w:rPr>
        <w:t xml:space="preserve">. Konkreti paslaugų teikimo vieta bus suderinta </w:t>
      </w:r>
      <w:r w:rsidR="002F65AF">
        <w:rPr>
          <w:rFonts w:ascii="Times New Roman" w:hAnsi="Times New Roman" w:cs="Times New Roman"/>
        </w:rPr>
        <w:t>iki paslaugų teikimo pradžios</w:t>
      </w:r>
      <w:r w:rsidR="006D4ED1" w:rsidRPr="00673E28">
        <w:rPr>
          <w:rFonts w:ascii="Times New Roman" w:hAnsi="Times New Roman" w:cs="Times New Roman"/>
        </w:rPr>
        <w:t xml:space="preserve">. </w:t>
      </w:r>
    </w:p>
    <w:p w14:paraId="22C9B3A7" w14:textId="5F30D037" w:rsidR="00CD321F" w:rsidRPr="00A167AD" w:rsidRDefault="00CD321F"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rPr>
      </w:pPr>
      <w:r w:rsidRPr="001F3E28">
        <w:rPr>
          <w:rFonts w:ascii="Times New Roman" w:hAnsi="Times New Roman" w:cs="Times New Roman"/>
        </w:rPr>
        <w:t>Tiekėjas turi pasirūpinta visa paslaugoms teikti reikalinga įranga</w:t>
      </w:r>
      <w:r w:rsidR="00BA7B90" w:rsidRPr="001F3E28">
        <w:rPr>
          <w:rFonts w:ascii="Times New Roman" w:hAnsi="Times New Roman" w:cs="Times New Roman"/>
        </w:rPr>
        <w:t xml:space="preserve">. Maitinimo paslaugoms teikti </w:t>
      </w:r>
      <w:r w:rsidR="0093755A" w:rsidRPr="001F3E28">
        <w:rPr>
          <w:rFonts w:ascii="Times New Roman" w:hAnsi="Times New Roman" w:cs="Times New Roman"/>
        </w:rPr>
        <w:t xml:space="preserve">turi būti įrengta </w:t>
      </w:r>
      <w:r w:rsidR="009E077E" w:rsidRPr="001F3E28">
        <w:rPr>
          <w:rFonts w:ascii="Times New Roman" w:hAnsi="Times New Roman" w:cs="Times New Roman"/>
        </w:rPr>
        <w:t>palapin</w:t>
      </w:r>
      <w:r w:rsidR="0093755A" w:rsidRPr="001F3E28">
        <w:rPr>
          <w:rFonts w:ascii="Times New Roman" w:hAnsi="Times New Roman" w:cs="Times New Roman"/>
        </w:rPr>
        <w:t>ė, ne</w:t>
      </w:r>
      <w:r w:rsidR="008E210C" w:rsidRPr="001F3E28">
        <w:rPr>
          <w:rFonts w:ascii="Times New Roman" w:hAnsi="Times New Roman" w:cs="Times New Roman"/>
        </w:rPr>
        <w:t xml:space="preserve"> </w:t>
      </w:r>
      <w:r w:rsidR="0093755A" w:rsidRPr="001F3E28">
        <w:rPr>
          <w:rFonts w:ascii="Times New Roman" w:hAnsi="Times New Roman" w:cs="Times New Roman"/>
        </w:rPr>
        <w:t>ma</w:t>
      </w:r>
      <w:r w:rsidR="008E210C" w:rsidRPr="001F3E28">
        <w:rPr>
          <w:rFonts w:ascii="Times New Roman" w:hAnsi="Times New Roman" w:cs="Times New Roman"/>
        </w:rPr>
        <w:t>žiau</w:t>
      </w:r>
      <w:r w:rsidR="009E077E" w:rsidRPr="001F3E28">
        <w:rPr>
          <w:rFonts w:ascii="Times New Roman" w:hAnsi="Times New Roman" w:cs="Times New Roman"/>
        </w:rPr>
        <w:t xml:space="preserve"> 300 m²</w:t>
      </w:r>
      <w:r w:rsidR="008E210C" w:rsidRPr="001F3E28">
        <w:rPr>
          <w:rFonts w:ascii="Times New Roman" w:hAnsi="Times New Roman" w:cs="Times New Roman"/>
        </w:rPr>
        <w:t xml:space="preserve"> ploto</w:t>
      </w:r>
      <w:r w:rsidR="009E077E" w:rsidRPr="001F3E28">
        <w:rPr>
          <w:rFonts w:ascii="Times New Roman" w:hAnsi="Times New Roman" w:cs="Times New Roman"/>
        </w:rPr>
        <w:t>,</w:t>
      </w:r>
      <w:r w:rsidR="008E210C" w:rsidRPr="001F3E28">
        <w:rPr>
          <w:rFonts w:ascii="Times New Roman" w:hAnsi="Times New Roman" w:cs="Times New Roman"/>
        </w:rPr>
        <w:t xml:space="preserve"> k</w:t>
      </w:r>
      <w:r w:rsidR="009E077E" w:rsidRPr="001F3E28">
        <w:rPr>
          <w:rFonts w:ascii="Times New Roman" w:hAnsi="Times New Roman" w:cs="Times New Roman"/>
        </w:rPr>
        <w:t>ietomis grindimis (</w:t>
      </w:r>
      <w:r w:rsidR="007C1E8B">
        <w:rPr>
          <w:rFonts w:ascii="Times New Roman" w:hAnsi="Times New Roman" w:cs="Times New Roman"/>
        </w:rPr>
        <w:t xml:space="preserve">grindys turi būti </w:t>
      </w:r>
      <w:r w:rsidR="009E077E" w:rsidRPr="001F3E28">
        <w:rPr>
          <w:rFonts w:ascii="Times New Roman" w:hAnsi="Times New Roman" w:cs="Times New Roman"/>
        </w:rPr>
        <w:t>atsparios drėgmei, lengvai valomos)</w:t>
      </w:r>
      <w:r w:rsidR="008E210C" w:rsidRPr="001F3E28">
        <w:rPr>
          <w:rFonts w:ascii="Times New Roman" w:hAnsi="Times New Roman" w:cs="Times New Roman"/>
        </w:rPr>
        <w:t>, s</w:t>
      </w:r>
      <w:r w:rsidR="009E077E" w:rsidRPr="001F3E28">
        <w:rPr>
          <w:rFonts w:ascii="Times New Roman" w:hAnsi="Times New Roman" w:cs="Times New Roman"/>
        </w:rPr>
        <w:t>talais ir suolais (</w:t>
      </w:r>
      <w:r w:rsidR="008E210C" w:rsidRPr="001F3E28">
        <w:rPr>
          <w:rFonts w:ascii="Times New Roman" w:hAnsi="Times New Roman" w:cs="Times New Roman"/>
        </w:rPr>
        <w:t xml:space="preserve">turi būti užtikrintas pakankamas </w:t>
      </w:r>
      <w:r w:rsidR="009E077E" w:rsidRPr="001F3E28">
        <w:rPr>
          <w:rFonts w:ascii="Times New Roman" w:hAnsi="Times New Roman" w:cs="Times New Roman"/>
        </w:rPr>
        <w:t xml:space="preserve">vietų skaičius pagal </w:t>
      </w:r>
      <w:r w:rsidR="008E210C" w:rsidRPr="001F3E28">
        <w:rPr>
          <w:rFonts w:ascii="Times New Roman" w:hAnsi="Times New Roman" w:cs="Times New Roman"/>
        </w:rPr>
        <w:t xml:space="preserve">besimaitinančių asmenų </w:t>
      </w:r>
      <w:r w:rsidR="009E077E" w:rsidRPr="001F3E28">
        <w:rPr>
          <w:rFonts w:ascii="Times New Roman" w:hAnsi="Times New Roman" w:cs="Times New Roman"/>
        </w:rPr>
        <w:t>srautą)</w:t>
      </w:r>
      <w:r w:rsidR="003C6CD0" w:rsidRPr="001F3E28">
        <w:rPr>
          <w:rFonts w:ascii="Times New Roman" w:hAnsi="Times New Roman" w:cs="Times New Roman"/>
        </w:rPr>
        <w:t>. Tiekėjas turi pasirūpinti visa maisto gamybai ir laikymui reikalinga įranga</w:t>
      </w:r>
      <w:r w:rsidR="00C11C6F" w:rsidRPr="001F3E28">
        <w:rPr>
          <w:rFonts w:ascii="Times New Roman" w:hAnsi="Times New Roman" w:cs="Times New Roman"/>
        </w:rPr>
        <w:t xml:space="preserve">, </w:t>
      </w:r>
      <w:proofErr w:type="spellStart"/>
      <w:r w:rsidR="00C11C6F" w:rsidRPr="001F3E28">
        <w:rPr>
          <w:rFonts w:ascii="Times New Roman" w:hAnsi="Times New Roman" w:cs="Times New Roman"/>
        </w:rPr>
        <w:t>t.y</w:t>
      </w:r>
      <w:proofErr w:type="spellEnd"/>
      <w:r w:rsidR="00C11C6F" w:rsidRPr="001F3E28">
        <w:rPr>
          <w:rFonts w:ascii="Times New Roman" w:hAnsi="Times New Roman" w:cs="Times New Roman"/>
        </w:rPr>
        <w:t>. turi turėti</w:t>
      </w:r>
      <w:r w:rsidR="003C6CD0" w:rsidRPr="001F3E28">
        <w:rPr>
          <w:rFonts w:ascii="Times New Roman" w:hAnsi="Times New Roman" w:cs="Times New Roman"/>
        </w:rPr>
        <w:t xml:space="preserve"> </w:t>
      </w:r>
      <w:r w:rsidR="009E077E" w:rsidRPr="001F3E28">
        <w:rPr>
          <w:rFonts w:ascii="Times New Roman" w:hAnsi="Times New Roman" w:cs="Times New Roman"/>
        </w:rPr>
        <w:t>Karšto/šalto maisto laikymo įrang</w:t>
      </w:r>
      <w:r w:rsidR="00C11C6F" w:rsidRPr="001F3E28">
        <w:rPr>
          <w:rFonts w:ascii="Times New Roman" w:hAnsi="Times New Roman" w:cs="Times New Roman"/>
        </w:rPr>
        <w:t>ą</w:t>
      </w:r>
      <w:r w:rsidR="009E077E" w:rsidRPr="001F3E28">
        <w:rPr>
          <w:rFonts w:ascii="Times New Roman" w:hAnsi="Times New Roman" w:cs="Times New Roman"/>
        </w:rPr>
        <w:t xml:space="preserve"> (šildymo ind</w:t>
      </w:r>
      <w:r w:rsidR="00C11C6F" w:rsidRPr="001F3E28">
        <w:rPr>
          <w:rFonts w:ascii="Times New Roman" w:hAnsi="Times New Roman" w:cs="Times New Roman"/>
        </w:rPr>
        <w:t>us</w:t>
      </w:r>
      <w:r w:rsidR="009E077E" w:rsidRPr="001F3E28">
        <w:rPr>
          <w:rFonts w:ascii="Times New Roman" w:hAnsi="Times New Roman" w:cs="Times New Roman"/>
        </w:rPr>
        <w:t>, šaldytuv</w:t>
      </w:r>
      <w:r w:rsidR="00C11C6F" w:rsidRPr="001F3E28">
        <w:rPr>
          <w:rFonts w:ascii="Times New Roman" w:hAnsi="Times New Roman" w:cs="Times New Roman"/>
        </w:rPr>
        <w:t>us</w:t>
      </w:r>
      <w:r w:rsidR="009E077E" w:rsidRPr="001F3E28">
        <w:rPr>
          <w:rFonts w:ascii="Times New Roman" w:hAnsi="Times New Roman" w:cs="Times New Roman"/>
        </w:rPr>
        <w:t>),</w:t>
      </w:r>
      <w:r w:rsidR="00C11C6F" w:rsidRPr="001F3E28">
        <w:rPr>
          <w:rFonts w:ascii="Times New Roman" w:hAnsi="Times New Roman" w:cs="Times New Roman"/>
        </w:rPr>
        <w:t xml:space="preserve"> </w:t>
      </w:r>
      <w:proofErr w:type="spellStart"/>
      <w:r w:rsidR="009E077E" w:rsidRPr="001F3E28">
        <w:rPr>
          <w:rFonts w:ascii="Times New Roman" w:hAnsi="Times New Roman" w:cs="Times New Roman"/>
        </w:rPr>
        <w:t>Konve</w:t>
      </w:r>
      <w:r w:rsidR="007C1E8B">
        <w:rPr>
          <w:rFonts w:ascii="Times New Roman" w:hAnsi="Times New Roman" w:cs="Times New Roman"/>
        </w:rPr>
        <w:t>k</w:t>
      </w:r>
      <w:r w:rsidR="009E077E" w:rsidRPr="001F3E28">
        <w:rPr>
          <w:rFonts w:ascii="Times New Roman" w:hAnsi="Times New Roman" w:cs="Times New Roman"/>
        </w:rPr>
        <w:t>cin</w:t>
      </w:r>
      <w:r w:rsidR="00C11C6F" w:rsidRPr="001F3E28">
        <w:rPr>
          <w:rFonts w:ascii="Times New Roman" w:hAnsi="Times New Roman" w:cs="Times New Roman"/>
        </w:rPr>
        <w:t>ę</w:t>
      </w:r>
      <w:proofErr w:type="spellEnd"/>
      <w:r w:rsidR="009E077E" w:rsidRPr="001F3E28">
        <w:rPr>
          <w:rFonts w:ascii="Times New Roman" w:hAnsi="Times New Roman" w:cs="Times New Roman"/>
        </w:rPr>
        <w:t xml:space="preserve"> krosn</w:t>
      </w:r>
      <w:r w:rsidR="00C11C6F" w:rsidRPr="001F3E28">
        <w:rPr>
          <w:rFonts w:ascii="Times New Roman" w:hAnsi="Times New Roman" w:cs="Times New Roman"/>
        </w:rPr>
        <w:t>į</w:t>
      </w:r>
      <w:r w:rsidR="009E077E" w:rsidRPr="001F3E28">
        <w:rPr>
          <w:rFonts w:ascii="Times New Roman" w:hAnsi="Times New Roman" w:cs="Times New Roman"/>
        </w:rPr>
        <w:t>,</w:t>
      </w:r>
      <w:r w:rsidR="00C11C6F" w:rsidRPr="001F3E28">
        <w:rPr>
          <w:rFonts w:ascii="Times New Roman" w:hAnsi="Times New Roman" w:cs="Times New Roman"/>
        </w:rPr>
        <w:t xml:space="preserve"> </w:t>
      </w:r>
      <w:r w:rsidR="007C1E8B">
        <w:rPr>
          <w:rFonts w:ascii="Times New Roman" w:hAnsi="Times New Roman" w:cs="Times New Roman"/>
        </w:rPr>
        <w:t xml:space="preserve">turi </w:t>
      </w:r>
      <w:r w:rsidR="00C11C6F" w:rsidRPr="001F3E28">
        <w:rPr>
          <w:rFonts w:ascii="Times New Roman" w:hAnsi="Times New Roman" w:cs="Times New Roman"/>
        </w:rPr>
        <w:t>įrengti t</w:t>
      </w:r>
      <w:r w:rsidR="009E077E" w:rsidRPr="001F3E28">
        <w:rPr>
          <w:rFonts w:ascii="Times New Roman" w:hAnsi="Times New Roman" w:cs="Times New Roman"/>
        </w:rPr>
        <w:t>ankų plovimo viet</w:t>
      </w:r>
      <w:r w:rsidR="00C11C6F" w:rsidRPr="001F3E28">
        <w:rPr>
          <w:rFonts w:ascii="Times New Roman" w:hAnsi="Times New Roman" w:cs="Times New Roman"/>
        </w:rPr>
        <w:t>as</w:t>
      </w:r>
      <w:r w:rsidR="009E077E" w:rsidRPr="001F3E28">
        <w:rPr>
          <w:rFonts w:ascii="Times New Roman" w:hAnsi="Times New Roman" w:cs="Times New Roman"/>
        </w:rPr>
        <w:t>,</w:t>
      </w:r>
      <w:r w:rsidR="00C11C6F" w:rsidRPr="001F3E28">
        <w:rPr>
          <w:rFonts w:ascii="Times New Roman" w:hAnsi="Times New Roman" w:cs="Times New Roman"/>
        </w:rPr>
        <w:t xml:space="preserve"> </w:t>
      </w:r>
      <w:r w:rsidR="001F3E28" w:rsidRPr="001F3E28">
        <w:rPr>
          <w:rFonts w:ascii="Times New Roman" w:hAnsi="Times New Roman" w:cs="Times New Roman"/>
        </w:rPr>
        <w:t>a</w:t>
      </w:r>
      <w:r w:rsidR="009E077E" w:rsidRPr="001F3E28">
        <w:rPr>
          <w:rFonts w:ascii="Times New Roman" w:hAnsi="Times New Roman" w:cs="Times New Roman"/>
        </w:rPr>
        <w:t>tliekų surinkimo sistem</w:t>
      </w:r>
      <w:r w:rsidR="001F3E28" w:rsidRPr="001F3E28">
        <w:rPr>
          <w:rFonts w:ascii="Times New Roman" w:hAnsi="Times New Roman" w:cs="Times New Roman"/>
        </w:rPr>
        <w:t>a</w:t>
      </w:r>
      <w:r w:rsidR="009E077E" w:rsidRPr="001F3E28">
        <w:rPr>
          <w:rFonts w:ascii="Times New Roman" w:hAnsi="Times New Roman" w:cs="Times New Roman"/>
        </w:rPr>
        <w:t>s,</w:t>
      </w:r>
      <w:r w:rsidR="001F3E28" w:rsidRPr="001F3E28">
        <w:rPr>
          <w:rFonts w:ascii="Times New Roman" w:hAnsi="Times New Roman" w:cs="Times New Roman"/>
        </w:rPr>
        <w:t xml:space="preserve"> </w:t>
      </w:r>
      <w:r w:rsidR="001F3E28">
        <w:rPr>
          <w:rFonts w:ascii="Times New Roman" w:hAnsi="Times New Roman" w:cs="Times New Roman"/>
        </w:rPr>
        <w:t>g</w:t>
      </w:r>
      <w:r w:rsidR="009E077E" w:rsidRPr="001F3E28">
        <w:rPr>
          <w:rFonts w:ascii="Times New Roman" w:hAnsi="Times New Roman" w:cs="Times New Roman"/>
        </w:rPr>
        <w:t>ėrimų stotel</w:t>
      </w:r>
      <w:r w:rsidR="001F3E28">
        <w:rPr>
          <w:rFonts w:ascii="Times New Roman" w:hAnsi="Times New Roman" w:cs="Times New Roman"/>
        </w:rPr>
        <w:t>e</w:t>
      </w:r>
      <w:r w:rsidR="007C1E8B">
        <w:rPr>
          <w:rFonts w:ascii="Times New Roman" w:hAnsi="Times New Roman" w:cs="Times New Roman"/>
        </w:rPr>
        <w:t>s</w:t>
      </w:r>
      <w:r w:rsidR="009E077E" w:rsidRPr="001F3E28">
        <w:rPr>
          <w:rFonts w:ascii="Times New Roman" w:hAnsi="Times New Roman" w:cs="Times New Roman"/>
        </w:rPr>
        <w:t xml:space="preserve"> (vand</w:t>
      </w:r>
      <w:r w:rsidR="001F3E28">
        <w:rPr>
          <w:rFonts w:ascii="Times New Roman" w:hAnsi="Times New Roman" w:cs="Times New Roman"/>
        </w:rPr>
        <w:t>eniui</w:t>
      </w:r>
      <w:r w:rsidR="009E077E" w:rsidRPr="001F3E28">
        <w:rPr>
          <w:rFonts w:ascii="Times New Roman" w:hAnsi="Times New Roman" w:cs="Times New Roman"/>
        </w:rPr>
        <w:t>, arbata</w:t>
      </w:r>
      <w:r w:rsidR="001F3E28">
        <w:rPr>
          <w:rFonts w:ascii="Times New Roman" w:hAnsi="Times New Roman" w:cs="Times New Roman"/>
        </w:rPr>
        <w:t>i</w:t>
      </w:r>
      <w:r w:rsidR="009E077E" w:rsidRPr="001F3E28">
        <w:rPr>
          <w:rFonts w:ascii="Times New Roman" w:hAnsi="Times New Roman" w:cs="Times New Roman"/>
        </w:rPr>
        <w:t>, kav</w:t>
      </w:r>
      <w:r w:rsidR="001F3E28">
        <w:rPr>
          <w:rFonts w:ascii="Times New Roman" w:hAnsi="Times New Roman" w:cs="Times New Roman"/>
        </w:rPr>
        <w:t>ai)</w:t>
      </w:r>
      <w:r w:rsidR="00F771FA">
        <w:rPr>
          <w:rFonts w:ascii="Times New Roman" w:hAnsi="Times New Roman" w:cs="Times New Roman"/>
        </w:rPr>
        <w:t>.</w:t>
      </w:r>
      <w:r w:rsidR="00713BF2">
        <w:rPr>
          <w:rFonts w:ascii="Times New Roman" w:hAnsi="Times New Roman" w:cs="Times New Roman"/>
        </w:rPr>
        <w:t xml:space="preserve"> </w:t>
      </w:r>
      <w:r w:rsidR="00FB0DD4">
        <w:rPr>
          <w:rFonts w:ascii="Times New Roman" w:hAnsi="Times New Roman" w:cs="Times New Roman"/>
        </w:rPr>
        <w:t xml:space="preserve">Pasijungimu prie elektros tinklo, vandentiekio, kanalizacijos </w:t>
      </w:r>
      <w:r w:rsidR="002E6A00">
        <w:rPr>
          <w:rFonts w:ascii="Times New Roman" w:hAnsi="Times New Roman" w:cs="Times New Roman"/>
        </w:rPr>
        <w:t>ir kitos infrastruktūros pasirūpina tiekėjas.</w:t>
      </w:r>
    </w:p>
    <w:p w14:paraId="07532666" w14:textId="59BB3158" w:rsidR="00A167AD" w:rsidRPr="00A167AD" w:rsidRDefault="00A167AD"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cs="Times New Roman"/>
        </w:rPr>
      </w:pPr>
      <w:r>
        <w:rPr>
          <w:rFonts w:ascii="Times New Roman" w:eastAsia="Times New Roman" w:hAnsi="Times New Roman" w:cs="Times New Roman"/>
        </w:rPr>
        <w:t>T</w:t>
      </w:r>
      <w:r w:rsidRPr="00A167AD">
        <w:rPr>
          <w:rFonts w:ascii="Times New Roman" w:eastAsia="Times New Roman" w:hAnsi="Times New Roman" w:cs="Times New Roman"/>
        </w:rPr>
        <w:t>iekėjas privalo turėti stalo įrankius, serviravimo indus. Maistas turi būti patiekiamas estetiškai. Draudžiama naudoti vienkartinius indus ir įrankius, susidėvėjusius, ištrupėjusius, įskilusius, apdaužytais kraštais indus bei aliumininius įrankius ir indus.</w:t>
      </w:r>
      <w:r w:rsidR="00552EA1" w:rsidRPr="00552EA1">
        <w:t xml:space="preserve"> </w:t>
      </w:r>
      <w:r w:rsidR="00552EA1" w:rsidRPr="00552EA1">
        <w:rPr>
          <w:rFonts w:ascii="Times New Roman" w:eastAsia="Times New Roman" w:hAnsi="Times New Roman" w:cs="Times New Roman"/>
        </w:rPr>
        <w:t>Vienkartinių indų ir įrankių naudojimas leidžiamas tik išimtiniais atvejais, kai jie atitinka tvarumo standartus – pagaminti iš biologiškai suyrančių, kompostuojamų ar perdirbamų medžiagų, turinčių tai patvirtinančius sertifikatus (pvz., EN 13432 ar lygiaverčius). Tokiu atveju tiekėjas privalo užtikrinti tinkamą atliekų surinkimą ir rūšiavimą.</w:t>
      </w:r>
    </w:p>
    <w:p w14:paraId="104746CF" w14:textId="77777777" w:rsidR="002C5FE4" w:rsidRDefault="00673E28"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rPr>
      </w:pPr>
      <w:r w:rsidRPr="002C5FE4">
        <w:rPr>
          <w:rFonts w:ascii="Times New Roman" w:hAnsi="Times New Roman"/>
        </w:rPr>
        <w:t>Maistas turi būti gaminamas vietoje, laikantis visų teisės aktų, reglamentuojančių maisto saugos ir maisto higienos reikalavimus</w:t>
      </w:r>
      <w:r w:rsidR="002C5FE4" w:rsidRPr="002C5FE4">
        <w:rPr>
          <w:rFonts w:ascii="Times New Roman" w:hAnsi="Times New Roman"/>
        </w:rPr>
        <w:t>: Europos Parlamento ir Tarybos reglamentu (EB) Nr. 852/2004 dėl maisto produktų higienos, Lietuvos Respublikos sveikatos apsaugos ministro 2021 m. balandžio 9 d. įsakymo Nr. V-753 patvirtinta Lietuvos higienos norma HN 15:2021 „Maisto higiena“.</w:t>
      </w:r>
      <w:r w:rsidRPr="002C5FE4">
        <w:rPr>
          <w:rFonts w:ascii="Times New Roman" w:hAnsi="Times New Roman"/>
        </w:rPr>
        <w:t xml:space="preserve"> </w:t>
      </w:r>
      <w:r w:rsidR="004912B8" w:rsidRPr="002C5FE4">
        <w:rPr>
          <w:rFonts w:ascii="Times New Roman" w:hAnsi="Times New Roman"/>
        </w:rPr>
        <w:t xml:space="preserve">Draudžiamas atvežtinis maistas. </w:t>
      </w:r>
      <w:r w:rsidRPr="002C5FE4">
        <w:rPr>
          <w:rFonts w:ascii="Times New Roman" w:hAnsi="Times New Roman"/>
        </w:rPr>
        <w:t xml:space="preserve">Patiekalai turi atitikti nustatytus reikalavimus pagal patvirtintas receptūras, technologinius aprašymus arba nustatyta tvarka patvirtintus standartus. Paslaugos teikėjas turi teikti karštą, kokybišką, sveiką maistą, sudaryti meniu atsižvelgiant į rekomenduojamas paros normas, patvirtintas LR sveikatos apsaugos ministro 1999 m. lapkričio 25 d. įsakymu Nr. 510 „Dėl rekomenduojamų paros maistinių medžiagų ir energijos normų tvirtinimo“. Pietums turi būti skiriama 40% visos dienos energijos ir maistinių medžiagų normos, </w:t>
      </w:r>
      <w:proofErr w:type="spellStart"/>
      <w:r w:rsidRPr="002C5FE4">
        <w:rPr>
          <w:rFonts w:ascii="Times New Roman" w:hAnsi="Times New Roman"/>
        </w:rPr>
        <w:t>t.y</w:t>
      </w:r>
      <w:proofErr w:type="spellEnd"/>
      <w:r w:rsidRPr="002C5FE4">
        <w:rPr>
          <w:rFonts w:ascii="Times New Roman" w:hAnsi="Times New Roman"/>
        </w:rPr>
        <w:t>. ne mažiau kaip 1060 kcal. turintis karštas patiekalas, vegetariškas patiekalas ne mažiau kaip 745 kcal.</w:t>
      </w:r>
      <w:r w:rsidR="002C03D7" w:rsidRPr="002C5FE4">
        <w:rPr>
          <w:rFonts w:ascii="Times New Roman" w:hAnsi="Times New Roman"/>
        </w:rPr>
        <w:t xml:space="preserve"> </w:t>
      </w:r>
      <w:r w:rsidRPr="002C5FE4">
        <w:rPr>
          <w:rFonts w:ascii="Times New Roman" w:hAnsi="Times New Roman"/>
        </w:rPr>
        <w:t xml:space="preserve">Tiekėjas maisto gamybai privalo naudoti kokybiškus, šviežius maisto produktus. Patiekalai turi būti be augalinių gyvulinių riebalų mišinių, </w:t>
      </w:r>
      <w:proofErr w:type="spellStart"/>
      <w:r w:rsidRPr="002C5FE4">
        <w:rPr>
          <w:rFonts w:ascii="Times New Roman" w:hAnsi="Times New Roman"/>
        </w:rPr>
        <w:t>hidrintų</w:t>
      </w:r>
      <w:proofErr w:type="spellEnd"/>
      <w:r w:rsidRPr="002C5FE4">
        <w:rPr>
          <w:rFonts w:ascii="Times New Roman" w:hAnsi="Times New Roman"/>
        </w:rPr>
        <w:t xml:space="preserve"> riebalų, genetiškai modifikuotų sojos pupelių gaminių, palmių riebalų, E621 ir kitų skonio </w:t>
      </w:r>
      <w:proofErr w:type="spellStart"/>
      <w:r w:rsidRPr="002C5FE4">
        <w:rPr>
          <w:rFonts w:ascii="Times New Roman" w:hAnsi="Times New Roman"/>
        </w:rPr>
        <w:t>stipriklių</w:t>
      </w:r>
      <w:proofErr w:type="spellEnd"/>
      <w:r w:rsidRPr="002C5FE4">
        <w:rPr>
          <w:rFonts w:ascii="Times New Roman" w:hAnsi="Times New Roman"/>
        </w:rPr>
        <w:t>.</w:t>
      </w:r>
      <w:r w:rsidR="002C03D7" w:rsidRPr="002C5FE4">
        <w:rPr>
          <w:rFonts w:ascii="Times New Roman" w:hAnsi="Times New Roman"/>
        </w:rPr>
        <w:t xml:space="preserve"> </w:t>
      </w:r>
    </w:p>
    <w:p w14:paraId="4E08F22F" w14:textId="77777777" w:rsidR="00C029DA" w:rsidRPr="00C029DA" w:rsidRDefault="00C029DA" w:rsidP="00C029DA">
      <w:pPr>
        <w:pStyle w:val="ListParagraph"/>
        <w:numPr>
          <w:ilvl w:val="0"/>
          <w:numId w:val="3"/>
        </w:numPr>
        <w:tabs>
          <w:tab w:val="right" w:pos="720"/>
        </w:tabs>
        <w:snapToGrid w:val="0"/>
        <w:spacing w:before="120" w:after="0" w:line="240" w:lineRule="auto"/>
        <w:ind w:left="0" w:firstLine="0"/>
        <w:contextualSpacing w:val="0"/>
        <w:jc w:val="both"/>
        <w:rPr>
          <w:rFonts w:ascii="Times New Roman" w:hAnsi="Times New Roman" w:cs="Times New Roman"/>
        </w:rPr>
      </w:pPr>
      <w:r w:rsidRPr="00C029DA">
        <w:rPr>
          <w:rFonts w:ascii="Times New Roman" w:hAnsi="Times New Roman" w:cs="Times New Roman"/>
        </w:rPr>
        <w:t>Tiekėjas įsipareigoja, kad ne mažiau kaip 30 proc. naudojamų maisto produktų kiekio (kilogramais, litrais, vienetais) atitiks bent vieną iš šių minimalių aplinkos apsaugos kriterijų:</w:t>
      </w:r>
    </w:p>
    <w:p w14:paraId="483FD68E" w14:textId="69C0CE8F" w:rsidR="00C029DA" w:rsidRPr="00C029DA" w:rsidRDefault="00C029DA" w:rsidP="00C029DA">
      <w:pPr>
        <w:pStyle w:val="ListParagraph"/>
        <w:numPr>
          <w:ilvl w:val="1"/>
          <w:numId w:val="3"/>
        </w:numPr>
        <w:tabs>
          <w:tab w:val="right" w:pos="810"/>
        </w:tabs>
        <w:snapToGrid w:val="0"/>
        <w:spacing w:before="120" w:after="0" w:line="240" w:lineRule="auto"/>
        <w:ind w:left="0" w:firstLine="0"/>
        <w:contextualSpacing w:val="0"/>
        <w:jc w:val="both"/>
        <w:rPr>
          <w:rFonts w:ascii="Times New Roman" w:hAnsi="Times New Roman" w:cs="Times New Roman"/>
        </w:rPr>
      </w:pPr>
      <w:r w:rsidRPr="00C029DA">
        <w:rPr>
          <w:rFonts w:ascii="Times New Roman" w:hAnsi="Times New Roman" w:cs="Times New Roman"/>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5416EB7D" w14:textId="4B03BC5D" w:rsidR="00C029DA" w:rsidRPr="00C029DA" w:rsidRDefault="00C029DA" w:rsidP="00C029DA">
      <w:pPr>
        <w:pStyle w:val="ListParagraph"/>
        <w:numPr>
          <w:ilvl w:val="1"/>
          <w:numId w:val="3"/>
        </w:numPr>
        <w:tabs>
          <w:tab w:val="right" w:pos="810"/>
        </w:tabs>
        <w:snapToGrid w:val="0"/>
        <w:spacing w:before="120" w:after="0" w:line="240" w:lineRule="auto"/>
        <w:ind w:left="0" w:firstLine="0"/>
        <w:contextualSpacing w:val="0"/>
        <w:jc w:val="both"/>
        <w:rPr>
          <w:rFonts w:ascii="Times New Roman" w:hAnsi="Times New Roman" w:cs="Times New Roman"/>
        </w:rPr>
      </w:pPr>
      <w:r w:rsidRPr="00C029DA">
        <w:rPr>
          <w:rFonts w:ascii="Times New Roman" w:hAnsi="Times New Roman" w:cs="Times New Roman"/>
        </w:rPr>
        <w:lastRenderedPageBreak/>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0E54F574" w14:textId="29C7BD63" w:rsidR="00C029DA" w:rsidRPr="00C029DA" w:rsidRDefault="00C029DA" w:rsidP="00C029DA">
      <w:pPr>
        <w:pStyle w:val="ListParagraph"/>
        <w:numPr>
          <w:ilvl w:val="1"/>
          <w:numId w:val="3"/>
        </w:numPr>
        <w:tabs>
          <w:tab w:val="right" w:pos="810"/>
        </w:tabs>
        <w:snapToGrid w:val="0"/>
        <w:spacing w:before="120" w:after="0" w:line="240" w:lineRule="auto"/>
        <w:ind w:left="0" w:firstLine="0"/>
        <w:contextualSpacing w:val="0"/>
        <w:jc w:val="both"/>
        <w:rPr>
          <w:rFonts w:ascii="Times New Roman" w:hAnsi="Times New Roman" w:cs="Times New Roman"/>
        </w:rPr>
      </w:pPr>
      <w:r w:rsidRPr="00C029DA">
        <w:rPr>
          <w:rFonts w:ascii="Times New Roman" w:hAnsi="Times New Roman" w:cs="Times New Roman"/>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5CA90546" w14:textId="4721DF0A" w:rsidR="008E7228" w:rsidRPr="00CA3651" w:rsidRDefault="008E7228"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rPr>
      </w:pPr>
      <w:r>
        <w:rPr>
          <w:rFonts w:ascii="Times New Roman" w:hAnsi="Times New Roman"/>
        </w:rPr>
        <w:t>Turi būti užtikrin</w:t>
      </w:r>
      <w:r w:rsidR="0019116A">
        <w:rPr>
          <w:rFonts w:ascii="Times New Roman" w:hAnsi="Times New Roman"/>
        </w:rPr>
        <w:t>ami keturi maitinimai per dieną: pusryčiai (</w:t>
      </w:r>
      <w:r w:rsidR="0042677B" w:rsidRPr="00211DED">
        <w:rPr>
          <w:rFonts w:ascii="Times New Roman" w:eastAsia="Times New Roman" w:hAnsi="Times New Roman" w:cs="Times New Roman"/>
          <w:color w:val="000000"/>
          <w:kern w:val="0"/>
          <w:lang w:eastAsia="en-GB"/>
          <w14:ligatures w14:val="none"/>
        </w:rPr>
        <w:t>nuo 7:00 iki 9:00)</w:t>
      </w:r>
      <w:r w:rsidR="00DD3EAF">
        <w:rPr>
          <w:rFonts w:ascii="Times New Roman" w:eastAsia="Times New Roman" w:hAnsi="Times New Roman" w:cs="Times New Roman"/>
          <w:color w:val="000000"/>
          <w:kern w:val="0"/>
          <w:lang w:eastAsia="en-GB"/>
          <w14:ligatures w14:val="none"/>
        </w:rPr>
        <w:t xml:space="preserve">, </w:t>
      </w:r>
      <w:r w:rsidR="00EB01D6">
        <w:rPr>
          <w:rFonts w:ascii="Times New Roman" w:eastAsia="Times New Roman" w:hAnsi="Times New Roman" w:cs="Times New Roman"/>
          <w:color w:val="000000"/>
          <w:kern w:val="0"/>
          <w:lang w:eastAsia="en-GB"/>
          <w14:ligatures w14:val="none"/>
        </w:rPr>
        <w:t>p</w:t>
      </w:r>
      <w:r w:rsidR="00EB01D6" w:rsidRPr="00211DED">
        <w:rPr>
          <w:rFonts w:ascii="Times New Roman" w:eastAsia="Times New Roman" w:hAnsi="Times New Roman" w:cs="Times New Roman"/>
          <w:color w:val="000000"/>
          <w:kern w:val="0"/>
          <w:lang w:eastAsia="en-GB"/>
          <w14:ligatures w14:val="none"/>
        </w:rPr>
        <w:t>ietūs (nuo 12:00 iki 14:30)</w:t>
      </w:r>
      <w:r w:rsidR="00EB01D6">
        <w:rPr>
          <w:rFonts w:ascii="Times New Roman" w:eastAsia="Times New Roman" w:hAnsi="Times New Roman" w:cs="Times New Roman"/>
          <w:color w:val="000000"/>
          <w:kern w:val="0"/>
          <w:lang w:eastAsia="en-GB"/>
          <w14:ligatures w14:val="none"/>
        </w:rPr>
        <w:t xml:space="preserve">, </w:t>
      </w:r>
      <w:r w:rsidR="00F74D2A">
        <w:rPr>
          <w:rFonts w:ascii="Times New Roman" w:eastAsia="Times New Roman" w:hAnsi="Times New Roman" w:cs="Times New Roman"/>
          <w:color w:val="000000"/>
          <w:kern w:val="0"/>
          <w:lang w:eastAsia="en-GB"/>
          <w14:ligatures w14:val="none"/>
        </w:rPr>
        <w:t>p</w:t>
      </w:r>
      <w:r w:rsidR="00F74D2A" w:rsidRPr="00211DED">
        <w:rPr>
          <w:rFonts w:ascii="Times New Roman" w:eastAsia="Times New Roman" w:hAnsi="Times New Roman" w:cs="Times New Roman"/>
          <w:color w:val="000000"/>
          <w:kern w:val="0"/>
          <w:lang w:eastAsia="en-GB"/>
          <w14:ligatures w14:val="none"/>
        </w:rPr>
        <w:t>avakariai (nuo 16:00 iki 17:00)</w:t>
      </w:r>
      <w:r w:rsidR="00F74D2A">
        <w:rPr>
          <w:rFonts w:ascii="Times New Roman" w:eastAsia="Times New Roman" w:hAnsi="Times New Roman" w:cs="Times New Roman"/>
          <w:color w:val="000000"/>
          <w:kern w:val="0"/>
          <w:lang w:eastAsia="en-GB"/>
          <w14:ligatures w14:val="none"/>
        </w:rPr>
        <w:t xml:space="preserve">, </w:t>
      </w:r>
      <w:r w:rsidR="00CA3651">
        <w:rPr>
          <w:rFonts w:ascii="Times New Roman" w:eastAsia="Times New Roman" w:hAnsi="Times New Roman" w:cs="Times New Roman"/>
          <w:color w:val="000000"/>
          <w:kern w:val="0"/>
          <w:lang w:eastAsia="en-GB"/>
          <w14:ligatures w14:val="none"/>
        </w:rPr>
        <w:t>v</w:t>
      </w:r>
      <w:r w:rsidR="00CA3651" w:rsidRPr="00211DED">
        <w:rPr>
          <w:rFonts w:ascii="Times New Roman" w:eastAsia="Times New Roman" w:hAnsi="Times New Roman" w:cs="Times New Roman"/>
          <w:color w:val="000000"/>
          <w:kern w:val="0"/>
          <w:lang w:eastAsia="en-GB"/>
          <w14:ligatures w14:val="none"/>
        </w:rPr>
        <w:t>akarienė (nuo 18:00 iki 20:00)</w:t>
      </w:r>
      <w:r w:rsidR="00CA3651">
        <w:rPr>
          <w:rFonts w:ascii="Times New Roman" w:eastAsia="Times New Roman" w:hAnsi="Times New Roman" w:cs="Times New Roman"/>
          <w:color w:val="000000"/>
          <w:kern w:val="0"/>
          <w:lang w:eastAsia="en-GB"/>
          <w14:ligatures w14:val="none"/>
        </w:rPr>
        <w:t>.</w:t>
      </w:r>
    </w:p>
    <w:p w14:paraId="4CDA7EB9" w14:textId="6DA5E0A4" w:rsidR="00CA3651" w:rsidRDefault="00A87BDF"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rPr>
      </w:pPr>
      <w:r w:rsidRPr="00C46707">
        <w:rPr>
          <w:rFonts w:ascii="Times New Roman" w:hAnsi="Times New Roman"/>
        </w:rPr>
        <w:t xml:space="preserve">Pusryčiai turi būti organizuojami švediško stalo principu. Kiekvieną dieną </w:t>
      </w:r>
      <w:r w:rsidR="00927EAA" w:rsidRPr="00C46707">
        <w:rPr>
          <w:rFonts w:ascii="Times New Roman" w:hAnsi="Times New Roman"/>
        </w:rPr>
        <w:t>turi būti užtikrintas šis pasirinkimas:</w:t>
      </w:r>
      <w:r w:rsidR="00DA6362">
        <w:rPr>
          <w:rFonts w:ascii="Times New Roman" w:hAnsi="Times New Roman"/>
        </w:rPr>
        <w:t xml:space="preserve"> </w:t>
      </w:r>
      <w:r w:rsidR="00A633DE" w:rsidRPr="00C46707">
        <w:rPr>
          <w:rFonts w:ascii="Times New Roman" w:hAnsi="Times New Roman"/>
        </w:rPr>
        <w:t>kava juoda, su pienu, grietin</w:t>
      </w:r>
      <w:r w:rsidR="00220256" w:rsidRPr="00C46707">
        <w:rPr>
          <w:rFonts w:ascii="Times New Roman" w:hAnsi="Times New Roman"/>
        </w:rPr>
        <w:t>ė</w:t>
      </w:r>
      <w:r w:rsidR="00A633DE" w:rsidRPr="00C46707">
        <w:rPr>
          <w:rFonts w:ascii="Times New Roman" w:hAnsi="Times New Roman"/>
        </w:rPr>
        <w:t>lė</w:t>
      </w:r>
      <w:r w:rsidR="00220256" w:rsidRPr="00C46707">
        <w:rPr>
          <w:rFonts w:ascii="Times New Roman" w:hAnsi="Times New Roman"/>
        </w:rPr>
        <w:t xml:space="preserve">, </w:t>
      </w:r>
      <w:r w:rsidR="00A633DE" w:rsidRPr="00C46707">
        <w:rPr>
          <w:rFonts w:ascii="Times New Roman" w:hAnsi="Times New Roman"/>
        </w:rPr>
        <w:t xml:space="preserve">arbata </w:t>
      </w:r>
      <w:r w:rsidR="00220256" w:rsidRPr="00C46707">
        <w:rPr>
          <w:rFonts w:ascii="Times New Roman" w:hAnsi="Times New Roman"/>
        </w:rPr>
        <w:t xml:space="preserve">(ne mažiau 3 rūšys: </w:t>
      </w:r>
      <w:r w:rsidR="00A633DE" w:rsidRPr="00C46707">
        <w:rPr>
          <w:rFonts w:ascii="Times New Roman" w:hAnsi="Times New Roman"/>
        </w:rPr>
        <w:t>juoda, žalia, vaisinė</w:t>
      </w:r>
      <w:r w:rsidR="00220256" w:rsidRPr="00C46707">
        <w:rPr>
          <w:rFonts w:ascii="Times New Roman" w:hAnsi="Times New Roman"/>
        </w:rPr>
        <w:t xml:space="preserve">), </w:t>
      </w:r>
      <w:r w:rsidR="00A633DE" w:rsidRPr="00C46707">
        <w:rPr>
          <w:rFonts w:ascii="Times New Roman" w:hAnsi="Times New Roman"/>
        </w:rPr>
        <w:t xml:space="preserve">duona, duonos gaminiai </w:t>
      </w:r>
      <w:r w:rsidR="00220256" w:rsidRPr="00C46707">
        <w:rPr>
          <w:rFonts w:ascii="Times New Roman" w:hAnsi="Times New Roman"/>
        </w:rPr>
        <w:t xml:space="preserve">(ne mažiau </w:t>
      </w:r>
      <w:r w:rsidR="00A633DE" w:rsidRPr="00C46707">
        <w:rPr>
          <w:rFonts w:ascii="Times New Roman" w:hAnsi="Times New Roman"/>
        </w:rPr>
        <w:t>4</w:t>
      </w:r>
      <w:r w:rsidR="00220256" w:rsidRPr="00C46707">
        <w:rPr>
          <w:rFonts w:ascii="Times New Roman" w:hAnsi="Times New Roman"/>
        </w:rPr>
        <w:t xml:space="preserve"> rūšys), </w:t>
      </w:r>
      <w:r w:rsidR="00A633DE" w:rsidRPr="00C46707">
        <w:rPr>
          <w:rFonts w:ascii="Times New Roman" w:hAnsi="Times New Roman"/>
        </w:rPr>
        <w:t xml:space="preserve">duona be </w:t>
      </w:r>
      <w:proofErr w:type="spellStart"/>
      <w:r w:rsidR="00A633DE" w:rsidRPr="00C46707">
        <w:rPr>
          <w:rFonts w:ascii="Times New Roman" w:hAnsi="Times New Roman"/>
        </w:rPr>
        <w:t>gliuteno</w:t>
      </w:r>
      <w:proofErr w:type="spellEnd"/>
      <w:r w:rsidR="00220256" w:rsidRPr="00C46707">
        <w:rPr>
          <w:rFonts w:ascii="Times New Roman" w:hAnsi="Times New Roman"/>
        </w:rPr>
        <w:t xml:space="preserve">, </w:t>
      </w:r>
      <w:r w:rsidR="00A633DE" w:rsidRPr="00C46707">
        <w:rPr>
          <w:rFonts w:ascii="Times New Roman" w:hAnsi="Times New Roman"/>
        </w:rPr>
        <w:t xml:space="preserve">kiaušiniai virti, </w:t>
      </w:r>
      <w:r w:rsidR="00506E28" w:rsidRPr="00C46707">
        <w:rPr>
          <w:rFonts w:ascii="Times New Roman" w:hAnsi="Times New Roman"/>
        </w:rPr>
        <w:t xml:space="preserve">kiaušiniai </w:t>
      </w:r>
      <w:r w:rsidR="00A633DE" w:rsidRPr="00C46707">
        <w:rPr>
          <w:rFonts w:ascii="Times New Roman" w:hAnsi="Times New Roman"/>
        </w:rPr>
        <w:t>kepti, omletas</w:t>
      </w:r>
      <w:r w:rsidR="00506E28" w:rsidRPr="00C46707">
        <w:rPr>
          <w:rFonts w:ascii="Times New Roman" w:hAnsi="Times New Roman"/>
        </w:rPr>
        <w:t xml:space="preserve">, </w:t>
      </w:r>
      <w:r w:rsidR="00A633DE" w:rsidRPr="00C46707">
        <w:rPr>
          <w:rFonts w:ascii="Times New Roman" w:hAnsi="Times New Roman"/>
        </w:rPr>
        <w:t>šalto, karšto rūkymo gaminai, dešra, dešrelės</w:t>
      </w:r>
      <w:r w:rsidR="00506E28" w:rsidRPr="00C46707">
        <w:rPr>
          <w:rFonts w:ascii="Times New Roman" w:hAnsi="Times New Roman"/>
        </w:rPr>
        <w:t xml:space="preserve">, </w:t>
      </w:r>
      <w:r w:rsidR="00A633DE" w:rsidRPr="00C46707">
        <w:rPr>
          <w:rFonts w:ascii="Times New Roman" w:hAnsi="Times New Roman"/>
        </w:rPr>
        <w:t xml:space="preserve">sausi pusryčiai </w:t>
      </w:r>
      <w:r w:rsidR="00506E28" w:rsidRPr="00C46707">
        <w:rPr>
          <w:rFonts w:ascii="Times New Roman" w:hAnsi="Times New Roman"/>
        </w:rPr>
        <w:t>(</w:t>
      </w:r>
      <w:r w:rsidR="004F57D9" w:rsidRPr="00C46707">
        <w:rPr>
          <w:rFonts w:ascii="Times New Roman" w:hAnsi="Times New Roman"/>
        </w:rPr>
        <w:t xml:space="preserve">ne mažiau 2 rūšys), </w:t>
      </w:r>
      <w:r w:rsidR="00A633DE" w:rsidRPr="00C46707">
        <w:rPr>
          <w:rFonts w:ascii="Times New Roman" w:hAnsi="Times New Roman"/>
        </w:rPr>
        <w:t xml:space="preserve">jogurtas </w:t>
      </w:r>
      <w:r w:rsidR="004F57D9" w:rsidRPr="00C46707">
        <w:rPr>
          <w:rFonts w:ascii="Times New Roman" w:hAnsi="Times New Roman"/>
        </w:rPr>
        <w:t xml:space="preserve">(ne mažiau </w:t>
      </w:r>
      <w:r w:rsidR="00A633DE" w:rsidRPr="00C46707">
        <w:rPr>
          <w:rFonts w:ascii="Times New Roman" w:hAnsi="Times New Roman"/>
        </w:rPr>
        <w:t>2 r</w:t>
      </w:r>
      <w:r w:rsidR="004F57D9" w:rsidRPr="00C46707">
        <w:rPr>
          <w:rFonts w:ascii="Times New Roman" w:hAnsi="Times New Roman"/>
        </w:rPr>
        <w:t xml:space="preserve">ūšys), </w:t>
      </w:r>
      <w:r w:rsidR="00A633DE" w:rsidRPr="00C46707">
        <w:rPr>
          <w:rFonts w:ascii="Times New Roman" w:hAnsi="Times New Roman"/>
        </w:rPr>
        <w:t>daržovės šviežios</w:t>
      </w:r>
      <w:r w:rsidR="00C46707" w:rsidRPr="00C46707">
        <w:rPr>
          <w:rFonts w:ascii="Times New Roman" w:hAnsi="Times New Roman"/>
        </w:rPr>
        <w:t xml:space="preserve"> ir</w:t>
      </w:r>
      <w:r w:rsidR="00A633DE" w:rsidRPr="00C46707">
        <w:rPr>
          <w:rFonts w:ascii="Times New Roman" w:hAnsi="Times New Roman"/>
        </w:rPr>
        <w:t xml:space="preserve"> marinuotos </w:t>
      </w:r>
      <w:r w:rsidR="00C46707" w:rsidRPr="00C46707">
        <w:rPr>
          <w:rFonts w:ascii="Times New Roman" w:hAnsi="Times New Roman"/>
        </w:rPr>
        <w:t xml:space="preserve">(ne mažiau </w:t>
      </w:r>
      <w:r w:rsidR="00A633DE" w:rsidRPr="00C46707">
        <w:rPr>
          <w:rFonts w:ascii="Times New Roman" w:hAnsi="Times New Roman"/>
        </w:rPr>
        <w:t>4</w:t>
      </w:r>
      <w:r w:rsidR="00C46707" w:rsidRPr="00C46707">
        <w:rPr>
          <w:rFonts w:ascii="Times New Roman" w:hAnsi="Times New Roman"/>
        </w:rPr>
        <w:t xml:space="preserve"> rūšys), </w:t>
      </w:r>
      <w:r w:rsidR="00A633DE" w:rsidRPr="00C46707">
        <w:rPr>
          <w:rFonts w:ascii="Times New Roman" w:hAnsi="Times New Roman"/>
        </w:rPr>
        <w:t>vaisiai, vaisių salotos</w:t>
      </w:r>
      <w:r w:rsidR="00C46707" w:rsidRPr="00C46707">
        <w:rPr>
          <w:rFonts w:ascii="Times New Roman" w:hAnsi="Times New Roman"/>
        </w:rPr>
        <w:t xml:space="preserve">, </w:t>
      </w:r>
      <w:r w:rsidR="00A633DE" w:rsidRPr="00C46707">
        <w:rPr>
          <w:rFonts w:ascii="Times New Roman" w:hAnsi="Times New Roman"/>
        </w:rPr>
        <w:t xml:space="preserve">sviestas, sūris </w:t>
      </w:r>
      <w:r w:rsidR="00C46707" w:rsidRPr="00C46707">
        <w:rPr>
          <w:rFonts w:ascii="Times New Roman" w:hAnsi="Times New Roman"/>
        </w:rPr>
        <w:t xml:space="preserve">(ne mažiau </w:t>
      </w:r>
      <w:r w:rsidR="00A633DE" w:rsidRPr="00C46707">
        <w:rPr>
          <w:rFonts w:ascii="Times New Roman" w:hAnsi="Times New Roman"/>
        </w:rPr>
        <w:t>3 rūš</w:t>
      </w:r>
      <w:r w:rsidR="00C46707">
        <w:rPr>
          <w:rFonts w:ascii="Times New Roman" w:hAnsi="Times New Roman"/>
        </w:rPr>
        <w:t xml:space="preserve">ys), </w:t>
      </w:r>
      <w:r w:rsidR="00A633DE" w:rsidRPr="00C46707">
        <w:rPr>
          <w:rFonts w:ascii="Times New Roman" w:hAnsi="Times New Roman"/>
        </w:rPr>
        <w:t>košė, blynai</w:t>
      </w:r>
      <w:r w:rsidR="0084263E">
        <w:rPr>
          <w:rFonts w:ascii="Times New Roman" w:hAnsi="Times New Roman"/>
        </w:rPr>
        <w:t xml:space="preserve"> (ne mažiau </w:t>
      </w:r>
      <w:r w:rsidR="00A633DE" w:rsidRPr="00C46707">
        <w:rPr>
          <w:rFonts w:ascii="Times New Roman" w:hAnsi="Times New Roman"/>
        </w:rPr>
        <w:t>2 r</w:t>
      </w:r>
      <w:r w:rsidR="0084263E">
        <w:rPr>
          <w:rFonts w:ascii="Times New Roman" w:hAnsi="Times New Roman"/>
        </w:rPr>
        <w:t>ūšys).</w:t>
      </w:r>
    </w:p>
    <w:p w14:paraId="585F61D1" w14:textId="41261570" w:rsidR="0084263E" w:rsidRPr="00C46707" w:rsidRDefault="00D75F0C"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rPr>
      </w:pPr>
      <w:r>
        <w:rPr>
          <w:rFonts w:ascii="Times New Roman" w:hAnsi="Times New Roman"/>
        </w:rPr>
        <w:t xml:space="preserve">Pietums turi būti suteikta galimybė </w:t>
      </w:r>
      <w:r w:rsidR="0071157D">
        <w:rPr>
          <w:rFonts w:ascii="Times New Roman" w:hAnsi="Times New Roman"/>
        </w:rPr>
        <w:t xml:space="preserve">pasirinkti karštą patiekalą iš ne mažiau, kaip 3 variantų. </w:t>
      </w:r>
      <w:r w:rsidR="00EB20AD">
        <w:rPr>
          <w:rFonts w:ascii="Times New Roman" w:hAnsi="Times New Roman"/>
        </w:rPr>
        <w:t>Ne mažiau kaip v</w:t>
      </w:r>
      <w:r w:rsidR="0071157D">
        <w:rPr>
          <w:rFonts w:ascii="Times New Roman" w:hAnsi="Times New Roman"/>
        </w:rPr>
        <w:t xml:space="preserve">ienas patiekalas turi būti mėsos, vienas – žuvies, vienas – vegetariškas. </w:t>
      </w:r>
      <w:r w:rsidR="00054D10">
        <w:rPr>
          <w:rFonts w:ascii="Times New Roman" w:hAnsi="Times New Roman"/>
        </w:rPr>
        <w:t xml:space="preserve">Turi būti suteikta galimybė pasirinkti garnyrą iš ne mažiau, kaip 3 variantų: makaronai, </w:t>
      </w:r>
      <w:r w:rsidR="00FB719B">
        <w:rPr>
          <w:rFonts w:ascii="Times New Roman" w:hAnsi="Times New Roman"/>
        </w:rPr>
        <w:t xml:space="preserve">karštos daržovės, ryžiai, grikiai. </w:t>
      </w:r>
      <w:r w:rsidR="00D8657E">
        <w:rPr>
          <w:rFonts w:ascii="Times New Roman" w:hAnsi="Times New Roman"/>
        </w:rPr>
        <w:t>Pagrindinio patie</w:t>
      </w:r>
      <w:r w:rsidR="00576C68">
        <w:rPr>
          <w:rFonts w:ascii="Times New Roman" w:hAnsi="Times New Roman"/>
        </w:rPr>
        <w:t>kalo kiekis – ne</w:t>
      </w:r>
      <w:r w:rsidR="00FB719B">
        <w:rPr>
          <w:rFonts w:ascii="Times New Roman" w:hAnsi="Times New Roman"/>
        </w:rPr>
        <w:t xml:space="preserve"> </w:t>
      </w:r>
      <w:r w:rsidR="00576C68">
        <w:rPr>
          <w:rFonts w:ascii="Times New Roman" w:hAnsi="Times New Roman"/>
        </w:rPr>
        <w:t>mažiau 200 g, garnyr</w:t>
      </w:r>
      <w:r w:rsidR="00403132">
        <w:rPr>
          <w:rFonts w:ascii="Times New Roman" w:hAnsi="Times New Roman"/>
        </w:rPr>
        <w:t xml:space="preserve">o kiekis – </w:t>
      </w:r>
      <w:r w:rsidR="00FB719B">
        <w:rPr>
          <w:rFonts w:ascii="Times New Roman" w:hAnsi="Times New Roman"/>
        </w:rPr>
        <w:t xml:space="preserve">ne mažiau </w:t>
      </w:r>
      <w:r w:rsidR="00403132">
        <w:rPr>
          <w:rFonts w:ascii="Times New Roman" w:hAnsi="Times New Roman"/>
        </w:rPr>
        <w:t xml:space="preserve">150 g. </w:t>
      </w:r>
      <w:r w:rsidR="00D512D7">
        <w:rPr>
          <w:rFonts w:ascii="Times New Roman" w:hAnsi="Times New Roman"/>
        </w:rPr>
        <w:t xml:space="preserve">Turi būti įrengtas </w:t>
      </w:r>
      <w:r w:rsidR="0039727B">
        <w:rPr>
          <w:rFonts w:ascii="Times New Roman" w:hAnsi="Times New Roman"/>
        </w:rPr>
        <w:t>daržovių-</w:t>
      </w:r>
      <w:r w:rsidR="00D512D7">
        <w:rPr>
          <w:rFonts w:ascii="Times New Roman" w:hAnsi="Times New Roman"/>
        </w:rPr>
        <w:t xml:space="preserve">salotų baras, kuriame turi būti užtikrintas pasirinkimas iš ne mažiau, kaip </w:t>
      </w:r>
      <w:r w:rsidR="00576C68">
        <w:rPr>
          <w:rFonts w:ascii="Times New Roman" w:hAnsi="Times New Roman"/>
        </w:rPr>
        <w:t xml:space="preserve"> </w:t>
      </w:r>
      <w:r w:rsidR="0039727B">
        <w:rPr>
          <w:rFonts w:ascii="Times New Roman" w:hAnsi="Times New Roman"/>
        </w:rPr>
        <w:t xml:space="preserve">6 variantų daržovių ir/ar salotų, </w:t>
      </w:r>
      <w:r w:rsidR="00C30F5A">
        <w:rPr>
          <w:rFonts w:ascii="Times New Roman" w:hAnsi="Times New Roman"/>
        </w:rPr>
        <w:t xml:space="preserve">daržovių ir salotų įsidedamas kiekis neribojamas. Turi būti užtikrinta galimybė pasirinkti iš ne mažiau, kaip 3 duonos gaminių, </w:t>
      </w:r>
      <w:r w:rsidR="002D66DC">
        <w:rPr>
          <w:rFonts w:ascii="Times New Roman" w:hAnsi="Times New Roman"/>
        </w:rPr>
        <w:t xml:space="preserve">kiekis neribojamas. </w:t>
      </w:r>
      <w:r w:rsidR="00191E0A">
        <w:rPr>
          <w:rFonts w:ascii="Times New Roman" w:hAnsi="Times New Roman"/>
        </w:rPr>
        <w:t>Turi būti suteikta galimybė pasirinkti iš ne mažiau, kaip 2 sriubų, iš kurių viena turi būti vegetariška.</w:t>
      </w:r>
      <w:r w:rsidR="002D66DC">
        <w:rPr>
          <w:rFonts w:ascii="Times New Roman" w:hAnsi="Times New Roman"/>
        </w:rPr>
        <w:t xml:space="preserve"> Kiekvienam asmeniui turi būti užtikrinta galimybė </w:t>
      </w:r>
      <w:r w:rsidR="00462180">
        <w:rPr>
          <w:rFonts w:ascii="Times New Roman" w:hAnsi="Times New Roman"/>
        </w:rPr>
        <w:t xml:space="preserve">pasirinkti gazuoto ar negazuoto vandens – po ne mažiau 0,5 l asmeniui. </w:t>
      </w:r>
      <w:r w:rsidR="00191E0A">
        <w:rPr>
          <w:rFonts w:ascii="Times New Roman" w:hAnsi="Times New Roman"/>
        </w:rPr>
        <w:t xml:space="preserve"> </w:t>
      </w:r>
    </w:p>
    <w:p w14:paraId="0B0AAB3D" w14:textId="0DA4C3AF" w:rsidR="00673E28" w:rsidRPr="002C5FE4" w:rsidRDefault="00DA6362"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rPr>
      </w:pPr>
      <w:r>
        <w:rPr>
          <w:rFonts w:ascii="Times New Roman" w:hAnsi="Times New Roman"/>
        </w:rPr>
        <w:t xml:space="preserve">Pavakariai turi būti organizuojami švediško stalo principu. </w:t>
      </w:r>
      <w:r w:rsidRPr="00C46707">
        <w:rPr>
          <w:rFonts w:ascii="Times New Roman" w:hAnsi="Times New Roman"/>
        </w:rPr>
        <w:t>Kiekvieną dieną turi būti užtikrintas šis pasirinkimas:</w:t>
      </w:r>
      <w:r>
        <w:rPr>
          <w:rFonts w:ascii="Times New Roman" w:hAnsi="Times New Roman"/>
        </w:rPr>
        <w:t xml:space="preserve"> </w:t>
      </w:r>
      <w:r w:rsidR="009B3C55" w:rsidRPr="00C46707">
        <w:rPr>
          <w:rFonts w:ascii="Times New Roman" w:hAnsi="Times New Roman"/>
        </w:rPr>
        <w:t>kava juoda, su pienu, grietinėlė, arbata (ne mažiau 3 rūšys: juoda, žalia, vaisinė)</w:t>
      </w:r>
      <w:r w:rsidR="009B3C55">
        <w:rPr>
          <w:rFonts w:ascii="Times New Roman" w:hAnsi="Times New Roman"/>
        </w:rPr>
        <w:t>, vieno kąsnio sumuštiniai (</w:t>
      </w:r>
      <w:r w:rsidR="00BF79FA">
        <w:rPr>
          <w:rFonts w:ascii="Times New Roman" w:hAnsi="Times New Roman"/>
        </w:rPr>
        <w:t>pasirinkimas iš ne mažiau, kaip 3 rūšių, bent vienas sumuštinis turi būti vegetariškas</w:t>
      </w:r>
      <w:r w:rsidR="00B447DE">
        <w:rPr>
          <w:rFonts w:ascii="Times New Roman" w:hAnsi="Times New Roman"/>
        </w:rPr>
        <w:t>), vaisiai, vaisių salotos, sausainiai, pyragaičiai</w:t>
      </w:r>
      <w:r w:rsidR="0021154B">
        <w:rPr>
          <w:rFonts w:ascii="Times New Roman" w:hAnsi="Times New Roman"/>
        </w:rPr>
        <w:t xml:space="preserve"> ir/ar kiti konditerijos gaminiai, gazuotas ir negazuotas vanduo</w:t>
      </w:r>
      <w:r w:rsidR="00673E28" w:rsidRPr="002C5FE4">
        <w:rPr>
          <w:rFonts w:ascii="Times New Roman" w:hAnsi="Times New Roman"/>
        </w:rPr>
        <w:t xml:space="preserve">. </w:t>
      </w:r>
    </w:p>
    <w:p w14:paraId="127047C1" w14:textId="5DF0C67A" w:rsidR="00673E28" w:rsidRPr="00BD7418" w:rsidRDefault="007255A8"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cs="Times New Roman"/>
        </w:rPr>
      </w:pPr>
      <w:r>
        <w:rPr>
          <w:rFonts w:ascii="Times New Roman" w:hAnsi="Times New Roman"/>
        </w:rPr>
        <w:t>Vakarienei turi būti suteikta galimybė pasirinkti karštą patiekalą iš ne mažiau, kaip 3 variantų. Ne mažiau kaip vienas patiekalas turi būti vegetariškas</w:t>
      </w:r>
      <w:r w:rsidR="00382FA5">
        <w:rPr>
          <w:rFonts w:ascii="Times New Roman" w:hAnsi="Times New Roman"/>
        </w:rPr>
        <w:t>, gali būti patiekiami miltiniai patiekalai</w:t>
      </w:r>
      <w:r>
        <w:rPr>
          <w:rFonts w:ascii="Times New Roman" w:hAnsi="Times New Roman"/>
        </w:rPr>
        <w:t xml:space="preserve">. Turi būti suteikta galimybė pasirinkti garnyrą iš ne mažiau, kaip 3 variantų: makaronai, karštos daržovės, ryžiai, grikiai. Pagrindinio patiekalo kiekis – ne mažiau </w:t>
      </w:r>
      <w:r w:rsidR="00382FA5">
        <w:rPr>
          <w:rFonts w:ascii="Times New Roman" w:hAnsi="Times New Roman"/>
        </w:rPr>
        <w:t>18</w:t>
      </w:r>
      <w:r>
        <w:rPr>
          <w:rFonts w:ascii="Times New Roman" w:hAnsi="Times New Roman"/>
        </w:rPr>
        <w:t>0 g, garnyro kiekis – ne mažiau 1</w:t>
      </w:r>
      <w:r w:rsidR="00382FA5">
        <w:rPr>
          <w:rFonts w:ascii="Times New Roman" w:hAnsi="Times New Roman"/>
        </w:rPr>
        <w:t>0</w:t>
      </w:r>
      <w:r>
        <w:rPr>
          <w:rFonts w:ascii="Times New Roman" w:hAnsi="Times New Roman"/>
        </w:rPr>
        <w:t xml:space="preserve">0 g. Turi būti įrengtas daržovių-salotų baras, kuriame turi būti užtikrintas pasirinkimas iš ne mažiau, kaip  6 variantų daržovių ir/ar salotų, daržovių ir salotų įsidedamas kiekis neribojamas. Turi būti užtikrinta galimybė pasirinkti iš ne mažiau, kaip 3 duonos gaminių, kiekis neribojamas. </w:t>
      </w:r>
      <w:r w:rsidR="00191E16">
        <w:rPr>
          <w:rFonts w:ascii="Times New Roman" w:hAnsi="Times New Roman"/>
        </w:rPr>
        <w:t>Kiekvienam asmeniui turi būti užtikrinta galimybė pasirinkti gazuoto ar negazuoto vandens – po ne mažiau 0,5 l asmeniui</w:t>
      </w:r>
      <w:r w:rsidR="00115C5A">
        <w:rPr>
          <w:rFonts w:ascii="Times New Roman" w:hAnsi="Times New Roman"/>
        </w:rPr>
        <w:t xml:space="preserve">. Turi būti užtikrintas kavos ir arbatos pasirinkimas: </w:t>
      </w:r>
      <w:r w:rsidR="00115C5A" w:rsidRPr="00C46707">
        <w:rPr>
          <w:rFonts w:ascii="Times New Roman" w:hAnsi="Times New Roman"/>
        </w:rPr>
        <w:t>kava juoda, su pienu, grietinėlė, arbata (ne mažiau 3 rūšys: juoda, žalia, vaisinė)</w:t>
      </w:r>
      <w:r w:rsidR="00115C5A">
        <w:rPr>
          <w:rFonts w:ascii="Times New Roman" w:hAnsi="Times New Roman"/>
        </w:rPr>
        <w:t>.</w:t>
      </w:r>
      <w:r w:rsidR="001007AE">
        <w:rPr>
          <w:rFonts w:ascii="Times New Roman" w:hAnsi="Times New Roman"/>
        </w:rPr>
        <w:t xml:space="preserve">turi būti užtikrintas galimybė pasirinkti konditerijos gaminius: sausainius, pyragaičius ar kitus gaminius. </w:t>
      </w:r>
    </w:p>
    <w:p w14:paraId="4894F4E4" w14:textId="3064BE7C" w:rsidR="0044614A" w:rsidRDefault="0044614A"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cs="Times New Roman"/>
        </w:rPr>
      </w:pPr>
      <w:r>
        <w:rPr>
          <w:rFonts w:ascii="Times New Roman" w:hAnsi="Times New Roman" w:cs="Times New Roman"/>
        </w:rPr>
        <w:lastRenderedPageBreak/>
        <w:t>Kiekvieną dieną tiekėjas turės pateikti Perkančiajai organizacijai detalią suteiktų paslaugų ataskaitą, kur nurodoma</w:t>
      </w:r>
      <w:r w:rsidR="00866E17">
        <w:rPr>
          <w:rFonts w:ascii="Times New Roman" w:hAnsi="Times New Roman" w:cs="Times New Roman"/>
        </w:rPr>
        <w:t>, kiek ir kokių paslaugų suteikta.</w:t>
      </w:r>
    </w:p>
    <w:p w14:paraId="73E4E2D1" w14:textId="11E36EDA" w:rsidR="00471BD2" w:rsidRDefault="00AF1E56"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Tiekėjas paslaugų teikimui turi užtikrinti </w:t>
      </w:r>
      <w:r w:rsidR="00181147">
        <w:rPr>
          <w:rFonts w:ascii="Times New Roman" w:hAnsi="Times New Roman" w:cs="Times New Roman"/>
        </w:rPr>
        <w:t xml:space="preserve">būtiną personalo skaičių: bent vieną </w:t>
      </w:r>
      <w:r w:rsidR="00946E80">
        <w:rPr>
          <w:rFonts w:ascii="Times New Roman" w:hAnsi="Times New Roman" w:cs="Times New Roman"/>
        </w:rPr>
        <w:t xml:space="preserve">maisto gamybos technologą, bent vieną </w:t>
      </w:r>
      <w:r w:rsidR="00181147">
        <w:rPr>
          <w:rFonts w:ascii="Times New Roman" w:hAnsi="Times New Roman" w:cs="Times New Roman"/>
        </w:rPr>
        <w:t xml:space="preserve">vyriausią virėją, </w:t>
      </w:r>
      <w:r w:rsidR="00670AAC">
        <w:rPr>
          <w:rFonts w:ascii="Times New Roman" w:hAnsi="Times New Roman" w:cs="Times New Roman"/>
        </w:rPr>
        <w:t>ne mažiau 4 pagalbinių virėjų</w:t>
      </w:r>
      <w:r w:rsidR="00585E75">
        <w:rPr>
          <w:rFonts w:ascii="Times New Roman" w:hAnsi="Times New Roman" w:cs="Times New Roman"/>
        </w:rPr>
        <w:t xml:space="preserve">, ne mažiau 4 asmenų aptarnaujančio personalo, turi būti paskirtas bent vienas maitinimo paslaugos koordinatorius, atsakingas </w:t>
      </w:r>
      <w:r w:rsidR="00F01BF7">
        <w:rPr>
          <w:rFonts w:ascii="Times New Roman" w:hAnsi="Times New Roman" w:cs="Times New Roman"/>
        </w:rPr>
        <w:t xml:space="preserve">už </w:t>
      </w:r>
      <w:r w:rsidR="005B3C00">
        <w:rPr>
          <w:rFonts w:ascii="Times New Roman" w:hAnsi="Times New Roman" w:cs="Times New Roman"/>
        </w:rPr>
        <w:t>bendravimą su čempionato organizatoriais, paslaugos teikimo koordinavimą, paslaugų ataskaitų teikimą.</w:t>
      </w:r>
    </w:p>
    <w:p w14:paraId="3FAC0970" w14:textId="270FCB1F" w:rsidR="002B6ACE" w:rsidRPr="003F3C92" w:rsidRDefault="00E37020" w:rsidP="00C029DA">
      <w:pPr>
        <w:pStyle w:val="ListParagraph"/>
        <w:numPr>
          <w:ilvl w:val="0"/>
          <w:numId w:val="3"/>
        </w:numPr>
        <w:tabs>
          <w:tab w:val="left" w:pos="567"/>
        </w:tabs>
        <w:snapToGrid w:val="0"/>
        <w:spacing w:before="120" w:after="0" w:line="240" w:lineRule="auto"/>
        <w:ind w:left="0" w:firstLine="0"/>
        <w:contextualSpacing w:val="0"/>
        <w:jc w:val="both"/>
        <w:rPr>
          <w:rFonts w:ascii="Times New Roman" w:hAnsi="Times New Roman" w:cs="Times New Roman"/>
        </w:rPr>
      </w:pPr>
      <w:r w:rsidRPr="003F3C92">
        <w:rPr>
          <w:rFonts w:ascii="Times New Roman" w:eastAsia="Times New Roman" w:hAnsi="Times New Roman" w:cs="Times New Roman"/>
        </w:rPr>
        <w:t xml:space="preserve">Paslaugų tiekėjas turi užtikrinti, kad maitinimo paslaugas teikiantys darbuotojai, prieš pradėdami dirbti ir vėliau, tęsdami darbą, pasitikrintų sveikatą Lietuvos Respublikos Vyriausybės 1999 m. gegužės 7 d. nutarimo Nr. 544 „Dėl Darbų ir veiklos sričių, kuriose leidžiama dirbti darbuotojams, tik iš anksto pasitikrinusiems ir vėliau periodiškai besitikrinantiems, ar neserga užkrečiamosiomis ligomis, sąrašo, Darbų ir veiklos sričių, kuriose leidžiama dirbti darbuotojams, pasitikrinusiems ir (ar) periodiškai besitikrinantiems, ar neserga užkrečiamąja liga, dėl kurios yra paskelbta valstybės lygio ekstremalioji situacija ir (ar) karantinas, sąrašo ir šių darbuotojų sveikatos </w:t>
      </w:r>
      <w:proofErr w:type="spellStart"/>
      <w:r w:rsidRPr="003F3C92">
        <w:rPr>
          <w:rFonts w:ascii="Times New Roman" w:eastAsia="Times New Roman" w:hAnsi="Times New Roman" w:cs="Times New Roman"/>
        </w:rPr>
        <w:t>tikrinimosi</w:t>
      </w:r>
      <w:proofErr w:type="spellEnd"/>
      <w:r w:rsidRPr="003F3C92">
        <w:rPr>
          <w:rFonts w:ascii="Times New Roman" w:eastAsia="Times New Roman" w:hAnsi="Times New Roman" w:cs="Times New Roman"/>
        </w:rPr>
        <w:t xml:space="preserve"> tvarkos patvirtinimo“ nustatyta tvarka.</w:t>
      </w:r>
    </w:p>
    <w:sectPr w:rsidR="002B6ACE" w:rsidRPr="003F3C92" w:rsidSect="00323213">
      <w:pgSz w:w="11906" w:h="16838"/>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99C71" w14:textId="77777777" w:rsidR="00C13AF9" w:rsidRDefault="00C13AF9" w:rsidP="006845FE">
      <w:pPr>
        <w:spacing w:after="0" w:line="240" w:lineRule="auto"/>
      </w:pPr>
      <w:r>
        <w:separator/>
      </w:r>
    </w:p>
  </w:endnote>
  <w:endnote w:type="continuationSeparator" w:id="0">
    <w:p w14:paraId="3AEDF0CC" w14:textId="77777777" w:rsidR="00C13AF9" w:rsidRDefault="00C13AF9" w:rsidP="00684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4E139" w14:textId="77777777" w:rsidR="00C13AF9" w:rsidRDefault="00C13AF9" w:rsidP="006845FE">
      <w:pPr>
        <w:spacing w:after="0" w:line="240" w:lineRule="auto"/>
      </w:pPr>
      <w:r>
        <w:separator/>
      </w:r>
    </w:p>
  </w:footnote>
  <w:footnote w:type="continuationSeparator" w:id="0">
    <w:p w14:paraId="315F0DEE" w14:textId="77777777" w:rsidR="00C13AF9" w:rsidRDefault="00C13AF9" w:rsidP="006845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368A2"/>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EC1E69"/>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52CF2"/>
    <w:multiLevelType w:val="multilevel"/>
    <w:tmpl w:val="DDB2958C"/>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heme="minorHAnsi" w:eastAsia="Calibri" w:hAnsiTheme="minorHAnsi" w:cstheme="minorHAnsi"/>
        <w:i w:val="0"/>
        <w:iCs w:val="0"/>
        <w:color w:val="000000" w:themeColor="text1"/>
        <w:sz w:val="22"/>
        <w:szCs w:val="22"/>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3" w15:restartNumberingAfterBreak="0">
    <w:nsid w:val="126A1F8F"/>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6B7221"/>
    <w:multiLevelType w:val="multilevel"/>
    <w:tmpl w:val="A552CFBC"/>
    <w:lvl w:ilvl="0">
      <w:start w:val="1"/>
      <w:numFmt w:val="decimal"/>
      <w:lvlText w:val="%1."/>
      <w:lvlJc w:val="left"/>
      <w:pPr>
        <w:ind w:left="786" w:hanging="360"/>
      </w:pPr>
      <w:rPr>
        <w:rFonts w:hint="default"/>
        <w:b w:val="0"/>
        <w:i w:val="0"/>
        <w:u w:val="none"/>
      </w:rPr>
    </w:lvl>
    <w:lvl w:ilvl="1">
      <w:start w:val="1"/>
      <w:numFmt w:val="decimal"/>
      <w:isLgl/>
      <w:lvlText w:val="%1.%2."/>
      <w:lvlJc w:val="left"/>
      <w:pPr>
        <w:ind w:left="56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4E733F"/>
    <w:multiLevelType w:val="multilevel"/>
    <w:tmpl w:val="FF2ABB8E"/>
    <w:lvl w:ilvl="0">
      <w:start w:val="1"/>
      <w:numFmt w:val="decimal"/>
      <w:lvlText w:val="%1."/>
      <w:lvlJc w:val="left"/>
      <w:pPr>
        <w:ind w:left="990" w:hanging="360"/>
      </w:pPr>
    </w:lvl>
    <w:lvl w:ilvl="1">
      <w:start w:val="1"/>
      <w:numFmt w:val="decimal"/>
      <w:isLgl/>
      <w:lvlText w:val="%1.%2."/>
      <w:lvlJc w:val="left"/>
      <w:pPr>
        <w:ind w:left="1998" w:hanging="360"/>
      </w:pPr>
      <w:rPr>
        <w:rFonts w:hint="default"/>
      </w:rPr>
    </w:lvl>
    <w:lvl w:ilvl="2">
      <w:start w:val="1"/>
      <w:numFmt w:val="decimal"/>
      <w:isLgl/>
      <w:lvlText w:val="%1.%2.%3."/>
      <w:lvlJc w:val="left"/>
      <w:pPr>
        <w:ind w:left="3636" w:hanging="720"/>
      </w:pPr>
      <w:rPr>
        <w:rFonts w:hint="default"/>
      </w:rPr>
    </w:lvl>
    <w:lvl w:ilvl="3">
      <w:start w:val="1"/>
      <w:numFmt w:val="decimal"/>
      <w:isLgl/>
      <w:lvlText w:val="%1.%2.%3.%4."/>
      <w:lvlJc w:val="left"/>
      <w:pPr>
        <w:ind w:left="4914" w:hanging="720"/>
      </w:pPr>
      <w:rPr>
        <w:rFonts w:hint="default"/>
      </w:rPr>
    </w:lvl>
    <w:lvl w:ilvl="4">
      <w:start w:val="1"/>
      <w:numFmt w:val="decimal"/>
      <w:isLgl/>
      <w:lvlText w:val="%1.%2.%3.%4.%5."/>
      <w:lvlJc w:val="left"/>
      <w:pPr>
        <w:ind w:left="6552" w:hanging="1080"/>
      </w:pPr>
      <w:rPr>
        <w:rFonts w:hint="default"/>
      </w:rPr>
    </w:lvl>
    <w:lvl w:ilvl="5">
      <w:start w:val="1"/>
      <w:numFmt w:val="decimal"/>
      <w:isLgl/>
      <w:lvlText w:val="%1.%2.%3.%4.%5.%6."/>
      <w:lvlJc w:val="left"/>
      <w:pPr>
        <w:ind w:left="7830" w:hanging="1080"/>
      </w:pPr>
      <w:rPr>
        <w:rFonts w:hint="default"/>
      </w:rPr>
    </w:lvl>
    <w:lvl w:ilvl="6">
      <w:start w:val="1"/>
      <w:numFmt w:val="decimal"/>
      <w:isLgl/>
      <w:lvlText w:val="%1.%2.%3.%4.%5.%6.%7."/>
      <w:lvlJc w:val="left"/>
      <w:pPr>
        <w:ind w:left="9468" w:hanging="1440"/>
      </w:pPr>
      <w:rPr>
        <w:rFonts w:hint="default"/>
      </w:rPr>
    </w:lvl>
    <w:lvl w:ilvl="7">
      <w:start w:val="1"/>
      <w:numFmt w:val="decimal"/>
      <w:isLgl/>
      <w:lvlText w:val="%1.%2.%3.%4.%5.%6.%7.%8."/>
      <w:lvlJc w:val="left"/>
      <w:pPr>
        <w:ind w:left="10746" w:hanging="1440"/>
      </w:pPr>
      <w:rPr>
        <w:rFonts w:hint="default"/>
      </w:rPr>
    </w:lvl>
    <w:lvl w:ilvl="8">
      <w:start w:val="1"/>
      <w:numFmt w:val="decimal"/>
      <w:isLgl/>
      <w:lvlText w:val="%1.%2.%3.%4.%5.%6.%7.%8.%9."/>
      <w:lvlJc w:val="left"/>
      <w:pPr>
        <w:ind w:left="12384" w:hanging="1800"/>
      </w:pPr>
      <w:rPr>
        <w:rFonts w:hint="default"/>
      </w:rPr>
    </w:lvl>
  </w:abstractNum>
  <w:abstractNum w:abstractNumId="6" w15:restartNumberingAfterBreak="0">
    <w:nsid w:val="1E211332"/>
    <w:multiLevelType w:val="multilevel"/>
    <w:tmpl w:val="32A2B7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EBA0660"/>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632769"/>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6534E4"/>
    <w:multiLevelType w:val="hybridMultilevel"/>
    <w:tmpl w:val="80E205FE"/>
    <w:lvl w:ilvl="0" w:tplc="FFFFFFFF">
      <w:start w:val="1"/>
      <w:numFmt w:val="decimal"/>
      <w:suff w:val="space"/>
      <w:lvlText w:val="%1."/>
      <w:lvlJc w:val="left"/>
      <w:pPr>
        <w:ind w:left="0" w:firstLine="709"/>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C456A3"/>
    <w:multiLevelType w:val="hybridMultilevel"/>
    <w:tmpl w:val="2624AB7E"/>
    <w:lvl w:ilvl="0" w:tplc="FFFFFFFF">
      <w:start w:val="1"/>
      <w:numFmt w:val="decimal"/>
      <w:lvlText w:val="%1."/>
      <w:lvlJc w:val="left"/>
      <w:pPr>
        <w:ind w:left="1998" w:hanging="360"/>
      </w:pPr>
    </w:lvl>
    <w:lvl w:ilvl="1" w:tplc="FFFFFFFF" w:tentative="1">
      <w:start w:val="1"/>
      <w:numFmt w:val="lowerLetter"/>
      <w:lvlText w:val="%2."/>
      <w:lvlJc w:val="left"/>
      <w:pPr>
        <w:ind w:left="2718" w:hanging="360"/>
      </w:pPr>
    </w:lvl>
    <w:lvl w:ilvl="2" w:tplc="FFFFFFFF" w:tentative="1">
      <w:start w:val="1"/>
      <w:numFmt w:val="lowerRoman"/>
      <w:lvlText w:val="%3."/>
      <w:lvlJc w:val="right"/>
      <w:pPr>
        <w:ind w:left="3438" w:hanging="180"/>
      </w:pPr>
    </w:lvl>
    <w:lvl w:ilvl="3" w:tplc="FFFFFFFF" w:tentative="1">
      <w:start w:val="1"/>
      <w:numFmt w:val="decimal"/>
      <w:lvlText w:val="%4."/>
      <w:lvlJc w:val="left"/>
      <w:pPr>
        <w:ind w:left="4158" w:hanging="360"/>
      </w:pPr>
    </w:lvl>
    <w:lvl w:ilvl="4" w:tplc="FFFFFFFF" w:tentative="1">
      <w:start w:val="1"/>
      <w:numFmt w:val="lowerLetter"/>
      <w:lvlText w:val="%5."/>
      <w:lvlJc w:val="left"/>
      <w:pPr>
        <w:ind w:left="4878" w:hanging="360"/>
      </w:pPr>
    </w:lvl>
    <w:lvl w:ilvl="5" w:tplc="FFFFFFFF" w:tentative="1">
      <w:start w:val="1"/>
      <w:numFmt w:val="lowerRoman"/>
      <w:lvlText w:val="%6."/>
      <w:lvlJc w:val="right"/>
      <w:pPr>
        <w:ind w:left="5598" w:hanging="180"/>
      </w:pPr>
    </w:lvl>
    <w:lvl w:ilvl="6" w:tplc="FFFFFFFF" w:tentative="1">
      <w:start w:val="1"/>
      <w:numFmt w:val="decimal"/>
      <w:lvlText w:val="%7."/>
      <w:lvlJc w:val="left"/>
      <w:pPr>
        <w:ind w:left="6318" w:hanging="360"/>
      </w:pPr>
    </w:lvl>
    <w:lvl w:ilvl="7" w:tplc="FFFFFFFF" w:tentative="1">
      <w:start w:val="1"/>
      <w:numFmt w:val="lowerLetter"/>
      <w:lvlText w:val="%8."/>
      <w:lvlJc w:val="left"/>
      <w:pPr>
        <w:ind w:left="7038" w:hanging="360"/>
      </w:pPr>
    </w:lvl>
    <w:lvl w:ilvl="8" w:tplc="FFFFFFFF" w:tentative="1">
      <w:start w:val="1"/>
      <w:numFmt w:val="lowerRoman"/>
      <w:lvlText w:val="%9."/>
      <w:lvlJc w:val="right"/>
      <w:pPr>
        <w:ind w:left="7758" w:hanging="180"/>
      </w:pPr>
    </w:lvl>
  </w:abstractNum>
  <w:abstractNum w:abstractNumId="11" w15:restartNumberingAfterBreak="0">
    <w:nsid w:val="3BC53ACF"/>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376D6B"/>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0E00E9"/>
    <w:multiLevelType w:val="hybridMultilevel"/>
    <w:tmpl w:val="CAF81B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53667"/>
    <w:multiLevelType w:val="hybridMultilevel"/>
    <w:tmpl w:val="79E24672"/>
    <w:lvl w:ilvl="0" w:tplc="D9A2A380">
      <w:start w:val="1"/>
      <w:numFmt w:val="decimal"/>
      <w:lvlText w:val="%1."/>
      <w:lvlJc w:val="left"/>
      <w:pPr>
        <w:ind w:left="720" w:hanging="360"/>
      </w:pPr>
    </w:lvl>
    <w:lvl w:ilvl="1" w:tplc="EEF4C6BE">
      <w:start w:val="1"/>
      <w:numFmt w:val="decimal"/>
      <w:lvlText w:val="%2."/>
      <w:lvlJc w:val="left"/>
      <w:pPr>
        <w:ind w:left="720" w:hanging="360"/>
      </w:pPr>
    </w:lvl>
    <w:lvl w:ilvl="2" w:tplc="05CCB816">
      <w:start w:val="1"/>
      <w:numFmt w:val="decimal"/>
      <w:lvlText w:val="%3."/>
      <w:lvlJc w:val="left"/>
      <w:pPr>
        <w:ind w:left="720" w:hanging="360"/>
      </w:pPr>
    </w:lvl>
    <w:lvl w:ilvl="3" w:tplc="A956E3BC">
      <w:start w:val="1"/>
      <w:numFmt w:val="decimal"/>
      <w:lvlText w:val="%4."/>
      <w:lvlJc w:val="left"/>
      <w:pPr>
        <w:ind w:left="720" w:hanging="360"/>
      </w:pPr>
    </w:lvl>
    <w:lvl w:ilvl="4" w:tplc="44E6BFCE">
      <w:start w:val="1"/>
      <w:numFmt w:val="decimal"/>
      <w:lvlText w:val="%5."/>
      <w:lvlJc w:val="left"/>
      <w:pPr>
        <w:ind w:left="720" w:hanging="360"/>
      </w:pPr>
    </w:lvl>
    <w:lvl w:ilvl="5" w:tplc="E53E32D8">
      <w:start w:val="1"/>
      <w:numFmt w:val="decimal"/>
      <w:lvlText w:val="%6."/>
      <w:lvlJc w:val="left"/>
      <w:pPr>
        <w:ind w:left="720" w:hanging="360"/>
      </w:pPr>
    </w:lvl>
    <w:lvl w:ilvl="6" w:tplc="DF985922">
      <w:start w:val="1"/>
      <w:numFmt w:val="decimal"/>
      <w:lvlText w:val="%7."/>
      <w:lvlJc w:val="left"/>
      <w:pPr>
        <w:ind w:left="720" w:hanging="360"/>
      </w:pPr>
    </w:lvl>
    <w:lvl w:ilvl="7" w:tplc="D028072E">
      <w:start w:val="1"/>
      <w:numFmt w:val="decimal"/>
      <w:lvlText w:val="%8."/>
      <w:lvlJc w:val="left"/>
      <w:pPr>
        <w:ind w:left="720" w:hanging="360"/>
      </w:pPr>
    </w:lvl>
    <w:lvl w:ilvl="8" w:tplc="C9EA90F6">
      <w:start w:val="1"/>
      <w:numFmt w:val="decimal"/>
      <w:lvlText w:val="%9."/>
      <w:lvlJc w:val="left"/>
      <w:pPr>
        <w:ind w:left="720" w:hanging="360"/>
      </w:pPr>
    </w:lvl>
  </w:abstractNum>
  <w:abstractNum w:abstractNumId="15" w15:restartNumberingAfterBreak="0">
    <w:nsid w:val="6AB8717B"/>
    <w:multiLevelType w:val="hybridMultilevel"/>
    <w:tmpl w:val="165C0B28"/>
    <w:lvl w:ilvl="0" w:tplc="121C36D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8006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9567636">
    <w:abstractNumId w:val="2"/>
  </w:num>
  <w:num w:numId="3" w16cid:durableId="1096054131">
    <w:abstractNumId w:val="5"/>
  </w:num>
  <w:num w:numId="4" w16cid:durableId="1513447512">
    <w:abstractNumId w:val="13"/>
  </w:num>
  <w:num w:numId="5" w16cid:durableId="1740249819">
    <w:abstractNumId w:val="10"/>
  </w:num>
  <w:num w:numId="6" w16cid:durableId="429080871">
    <w:abstractNumId w:val="9"/>
  </w:num>
  <w:num w:numId="7" w16cid:durableId="881668784">
    <w:abstractNumId w:val="7"/>
  </w:num>
  <w:num w:numId="8" w16cid:durableId="1775200020">
    <w:abstractNumId w:val="1"/>
  </w:num>
  <w:num w:numId="9" w16cid:durableId="827939402">
    <w:abstractNumId w:val="8"/>
  </w:num>
  <w:num w:numId="10" w16cid:durableId="1736514829">
    <w:abstractNumId w:val="0"/>
  </w:num>
  <w:num w:numId="11" w16cid:durableId="1662735507">
    <w:abstractNumId w:val="12"/>
  </w:num>
  <w:num w:numId="12" w16cid:durableId="1995791548">
    <w:abstractNumId w:val="3"/>
  </w:num>
  <w:num w:numId="13" w16cid:durableId="1662930357">
    <w:abstractNumId w:val="11"/>
  </w:num>
  <w:num w:numId="14" w16cid:durableId="1792943026">
    <w:abstractNumId w:val="14"/>
  </w:num>
  <w:num w:numId="15" w16cid:durableId="847914139">
    <w:abstractNumId w:val="15"/>
  </w:num>
  <w:num w:numId="16" w16cid:durableId="16049912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8B2"/>
    <w:rsid w:val="000109AC"/>
    <w:rsid w:val="00032BDD"/>
    <w:rsid w:val="00050870"/>
    <w:rsid w:val="000510E7"/>
    <w:rsid w:val="00052498"/>
    <w:rsid w:val="00054D10"/>
    <w:rsid w:val="00081A75"/>
    <w:rsid w:val="0008411F"/>
    <w:rsid w:val="000927A6"/>
    <w:rsid w:val="000E2285"/>
    <w:rsid w:val="000E712D"/>
    <w:rsid w:val="000F221B"/>
    <w:rsid w:val="001007AE"/>
    <w:rsid w:val="00104182"/>
    <w:rsid w:val="001105AF"/>
    <w:rsid w:val="00115C5A"/>
    <w:rsid w:val="00121542"/>
    <w:rsid w:val="00121CCC"/>
    <w:rsid w:val="00123E5C"/>
    <w:rsid w:val="00172650"/>
    <w:rsid w:val="00181147"/>
    <w:rsid w:val="0018735F"/>
    <w:rsid w:val="0019116A"/>
    <w:rsid w:val="00191E0A"/>
    <w:rsid w:val="00191E16"/>
    <w:rsid w:val="001C022B"/>
    <w:rsid w:val="001D30BB"/>
    <w:rsid w:val="001D30D9"/>
    <w:rsid w:val="001F2EB0"/>
    <w:rsid w:val="001F3E28"/>
    <w:rsid w:val="002000C9"/>
    <w:rsid w:val="0021154B"/>
    <w:rsid w:val="00220256"/>
    <w:rsid w:val="00235C6B"/>
    <w:rsid w:val="0026021F"/>
    <w:rsid w:val="00265616"/>
    <w:rsid w:val="00293893"/>
    <w:rsid w:val="002A757D"/>
    <w:rsid w:val="002B34B2"/>
    <w:rsid w:val="002B6ACE"/>
    <w:rsid w:val="002C03D7"/>
    <w:rsid w:val="002C54D0"/>
    <w:rsid w:val="002C5FE4"/>
    <w:rsid w:val="002D66DC"/>
    <w:rsid w:val="002D6B2D"/>
    <w:rsid w:val="002E3CBD"/>
    <w:rsid w:val="002E6A00"/>
    <w:rsid w:val="002F65AF"/>
    <w:rsid w:val="00323213"/>
    <w:rsid w:val="00323774"/>
    <w:rsid w:val="00355643"/>
    <w:rsid w:val="00357549"/>
    <w:rsid w:val="00361D22"/>
    <w:rsid w:val="00373E15"/>
    <w:rsid w:val="00380A02"/>
    <w:rsid w:val="00382FA5"/>
    <w:rsid w:val="003944CC"/>
    <w:rsid w:val="0039727B"/>
    <w:rsid w:val="003C6999"/>
    <w:rsid w:val="003C6CD0"/>
    <w:rsid w:val="003E48EF"/>
    <w:rsid w:val="003F3C92"/>
    <w:rsid w:val="003F5632"/>
    <w:rsid w:val="00403132"/>
    <w:rsid w:val="00403F93"/>
    <w:rsid w:val="00404FC6"/>
    <w:rsid w:val="00414A59"/>
    <w:rsid w:val="0042481B"/>
    <w:rsid w:val="00425DC4"/>
    <w:rsid w:val="0042677B"/>
    <w:rsid w:val="0043550D"/>
    <w:rsid w:val="00443B25"/>
    <w:rsid w:val="0044614A"/>
    <w:rsid w:val="004619A5"/>
    <w:rsid w:val="00462180"/>
    <w:rsid w:val="00471BD2"/>
    <w:rsid w:val="004750E0"/>
    <w:rsid w:val="00487B0D"/>
    <w:rsid w:val="004912B8"/>
    <w:rsid w:val="00491779"/>
    <w:rsid w:val="004961FD"/>
    <w:rsid w:val="004B324F"/>
    <w:rsid w:val="004C3339"/>
    <w:rsid w:val="004D6326"/>
    <w:rsid w:val="004E5B53"/>
    <w:rsid w:val="004F57D9"/>
    <w:rsid w:val="00500CB6"/>
    <w:rsid w:val="00506E28"/>
    <w:rsid w:val="0050789C"/>
    <w:rsid w:val="00545E85"/>
    <w:rsid w:val="00552EA1"/>
    <w:rsid w:val="00565238"/>
    <w:rsid w:val="00567978"/>
    <w:rsid w:val="005734B9"/>
    <w:rsid w:val="00576C68"/>
    <w:rsid w:val="005810A8"/>
    <w:rsid w:val="00585E75"/>
    <w:rsid w:val="005A2F19"/>
    <w:rsid w:val="005B3C00"/>
    <w:rsid w:val="005E6AA1"/>
    <w:rsid w:val="00614BEC"/>
    <w:rsid w:val="00622FB5"/>
    <w:rsid w:val="00623FFB"/>
    <w:rsid w:val="0062656B"/>
    <w:rsid w:val="006370D2"/>
    <w:rsid w:val="006641EC"/>
    <w:rsid w:val="00670AAC"/>
    <w:rsid w:val="00671760"/>
    <w:rsid w:val="00673E28"/>
    <w:rsid w:val="00673E30"/>
    <w:rsid w:val="006845FE"/>
    <w:rsid w:val="006930BF"/>
    <w:rsid w:val="00696CB3"/>
    <w:rsid w:val="006A0FEA"/>
    <w:rsid w:val="006B6586"/>
    <w:rsid w:val="006D4ED1"/>
    <w:rsid w:val="006E0B7B"/>
    <w:rsid w:val="006E3DE1"/>
    <w:rsid w:val="006F2F56"/>
    <w:rsid w:val="00706316"/>
    <w:rsid w:val="00710515"/>
    <w:rsid w:val="0071157D"/>
    <w:rsid w:val="00713BF2"/>
    <w:rsid w:val="007255A8"/>
    <w:rsid w:val="00745243"/>
    <w:rsid w:val="007738BD"/>
    <w:rsid w:val="00790865"/>
    <w:rsid w:val="007B595B"/>
    <w:rsid w:val="007B5C5B"/>
    <w:rsid w:val="007C1E8B"/>
    <w:rsid w:val="008023B6"/>
    <w:rsid w:val="00810409"/>
    <w:rsid w:val="0081705E"/>
    <w:rsid w:val="00824300"/>
    <w:rsid w:val="00832B40"/>
    <w:rsid w:val="00834B61"/>
    <w:rsid w:val="0084263E"/>
    <w:rsid w:val="00866E17"/>
    <w:rsid w:val="00886A34"/>
    <w:rsid w:val="008A4904"/>
    <w:rsid w:val="008D18B2"/>
    <w:rsid w:val="008D19DF"/>
    <w:rsid w:val="008E1C76"/>
    <w:rsid w:val="008E210C"/>
    <w:rsid w:val="008E7228"/>
    <w:rsid w:val="009120A9"/>
    <w:rsid w:val="00921BB5"/>
    <w:rsid w:val="00927EAA"/>
    <w:rsid w:val="0093755A"/>
    <w:rsid w:val="00942623"/>
    <w:rsid w:val="009454DF"/>
    <w:rsid w:val="00946E80"/>
    <w:rsid w:val="00953F0F"/>
    <w:rsid w:val="00960E61"/>
    <w:rsid w:val="00985E68"/>
    <w:rsid w:val="00990347"/>
    <w:rsid w:val="009A6E74"/>
    <w:rsid w:val="009B1D11"/>
    <w:rsid w:val="009B3C55"/>
    <w:rsid w:val="009C30D8"/>
    <w:rsid w:val="009C7050"/>
    <w:rsid w:val="009C7485"/>
    <w:rsid w:val="009E077E"/>
    <w:rsid w:val="009E1D4E"/>
    <w:rsid w:val="00A167AD"/>
    <w:rsid w:val="00A30AF5"/>
    <w:rsid w:val="00A33BA6"/>
    <w:rsid w:val="00A633DE"/>
    <w:rsid w:val="00A74251"/>
    <w:rsid w:val="00A87BDF"/>
    <w:rsid w:val="00A92B6D"/>
    <w:rsid w:val="00AB32BA"/>
    <w:rsid w:val="00AC4431"/>
    <w:rsid w:val="00AF1E56"/>
    <w:rsid w:val="00B23438"/>
    <w:rsid w:val="00B27285"/>
    <w:rsid w:val="00B447DE"/>
    <w:rsid w:val="00B55E84"/>
    <w:rsid w:val="00B87CA2"/>
    <w:rsid w:val="00BA16D0"/>
    <w:rsid w:val="00BA7B90"/>
    <w:rsid w:val="00BB5FB9"/>
    <w:rsid w:val="00BC0B9D"/>
    <w:rsid w:val="00BC1DA5"/>
    <w:rsid w:val="00BD0F22"/>
    <w:rsid w:val="00BD7418"/>
    <w:rsid w:val="00BF57C2"/>
    <w:rsid w:val="00BF5D0D"/>
    <w:rsid w:val="00BF79FA"/>
    <w:rsid w:val="00C029DA"/>
    <w:rsid w:val="00C03117"/>
    <w:rsid w:val="00C11C6F"/>
    <w:rsid w:val="00C13AF9"/>
    <w:rsid w:val="00C30F5A"/>
    <w:rsid w:val="00C46707"/>
    <w:rsid w:val="00C5141C"/>
    <w:rsid w:val="00C51E47"/>
    <w:rsid w:val="00C61F45"/>
    <w:rsid w:val="00C63217"/>
    <w:rsid w:val="00C94FAC"/>
    <w:rsid w:val="00C95D7E"/>
    <w:rsid w:val="00CA2155"/>
    <w:rsid w:val="00CA3651"/>
    <w:rsid w:val="00CA613F"/>
    <w:rsid w:val="00CB1B7F"/>
    <w:rsid w:val="00CB5FDA"/>
    <w:rsid w:val="00CC1D93"/>
    <w:rsid w:val="00CC3631"/>
    <w:rsid w:val="00CD2744"/>
    <w:rsid w:val="00CD321F"/>
    <w:rsid w:val="00D03294"/>
    <w:rsid w:val="00D0786F"/>
    <w:rsid w:val="00D07A6C"/>
    <w:rsid w:val="00D116E3"/>
    <w:rsid w:val="00D24B48"/>
    <w:rsid w:val="00D31706"/>
    <w:rsid w:val="00D45E1C"/>
    <w:rsid w:val="00D512D7"/>
    <w:rsid w:val="00D6022F"/>
    <w:rsid w:val="00D71E35"/>
    <w:rsid w:val="00D737AA"/>
    <w:rsid w:val="00D75F0C"/>
    <w:rsid w:val="00D80E91"/>
    <w:rsid w:val="00D8657E"/>
    <w:rsid w:val="00D90661"/>
    <w:rsid w:val="00D92100"/>
    <w:rsid w:val="00DA6362"/>
    <w:rsid w:val="00DC361B"/>
    <w:rsid w:val="00DD3EAF"/>
    <w:rsid w:val="00DF00E8"/>
    <w:rsid w:val="00DF7484"/>
    <w:rsid w:val="00E13D2C"/>
    <w:rsid w:val="00E16FD1"/>
    <w:rsid w:val="00E37020"/>
    <w:rsid w:val="00E60C29"/>
    <w:rsid w:val="00E66C6E"/>
    <w:rsid w:val="00E73EEE"/>
    <w:rsid w:val="00E7539C"/>
    <w:rsid w:val="00E7707E"/>
    <w:rsid w:val="00E94EB6"/>
    <w:rsid w:val="00EB01D6"/>
    <w:rsid w:val="00EB20AD"/>
    <w:rsid w:val="00EB390A"/>
    <w:rsid w:val="00ED25E1"/>
    <w:rsid w:val="00EE1697"/>
    <w:rsid w:val="00EE54F7"/>
    <w:rsid w:val="00F01BF7"/>
    <w:rsid w:val="00F233BD"/>
    <w:rsid w:val="00F4765C"/>
    <w:rsid w:val="00F56270"/>
    <w:rsid w:val="00F724E0"/>
    <w:rsid w:val="00F74D2A"/>
    <w:rsid w:val="00F771FA"/>
    <w:rsid w:val="00F83564"/>
    <w:rsid w:val="00F85B41"/>
    <w:rsid w:val="00F9595F"/>
    <w:rsid w:val="00FA072A"/>
    <w:rsid w:val="00FB0DD4"/>
    <w:rsid w:val="00FB4271"/>
    <w:rsid w:val="00FB719B"/>
    <w:rsid w:val="00FD797A"/>
    <w:rsid w:val="00FE08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8C4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18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18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18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18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18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18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18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18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18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18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18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18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18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18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18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18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18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18B2"/>
    <w:rPr>
      <w:rFonts w:eastAsiaTheme="majorEastAsia" w:cstheme="majorBidi"/>
      <w:color w:val="272727" w:themeColor="text1" w:themeTint="D8"/>
    </w:rPr>
  </w:style>
  <w:style w:type="paragraph" w:styleId="Title">
    <w:name w:val="Title"/>
    <w:basedOn w:val="Normal"/>
    <w:next w:val="Normal"/>
    <w:link w:val="TitleChar"/>
    <w:uiPriority w:val="10"/>
    <w:qFormat/>
    <w:rsid w:val="008D1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18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18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18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18B2"/>
    <w:pPr>
      <w:spacing w:before="160"/>
      <w:jc w:val="center"/>
    </w:pPr>
    <w:rPr>
      <w:i/>
      <w:iCs/>
      <w:color w:val="404040" w:themeColor="text1" w:themeTint="BF"/>
    </w:rPr>
  </w:style>
  <w:style w:type="character" w:customStyle="1" w:styleId="QuoteChar">
    <w:name w:val="Quote Char"/>
    <w:basedOn w:val="DefaultParagraphFont"/>
    <w:link w:val="Quote"/>
    <w:uiPriority w:val="29"/>
    <w:rsid w:val="008D18B2"/>
    <w:rPr>
      <w:i/>
      <w:iCs/>
      <w:color w:val="404040" w:themeColor="text1" w:themeTint="BF"/>
    </w:rPr>
  </w:style>
  <w:style w:type="paragraph" w:styleId="ListParagraph">
    <w:name w:val="List Paragraph"/>
    <w:basedOn w:val="Normal"/>
    <w:uiPriority w:val="34"/>
    <w:qFormat/>
    <w:rsid w:val="008D18B2"/>
    <w:pPr>
      <w:ind w:left="720"/>
      <w:contextualSpacing/>
    </w:pPr>
  </w:style>
  <w:style w:type="character" w:styleId="IntenseEmphasis">
    <w:name w:val="Intense Emphasis"/>
    <w:basedOn w:val="DefaultParagraphFont"/>
    <w:uiPriority w:val="21"/>
    <w:qFormat/>
    <w:rsid w:val="008D18B2"/>
    <w:rPr>
      <w:i/>
      <w:iCs/>
      <w:color w:val="0F4761" w:themeColor="accent1" w:themeShade="BF"/>
    </w:rPr>
  </w:style>
  <w:style w:type="paragraph" w:styleId="IntenseQuote">
    <w:name w:val="Intense Quote"/>
    <w:basedOn w:val="Normal"/>
    <w:next w:val="Normal"/>
    <w:link w:val="IntenseQuoteChar"/>
    <w:uiPriority w:val="30"/>
    <w:qFormat/>
    <w:rsid w:val="008D1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18B2"/>
    <w:rPr>
      <w:i/>
      <w:iCs/>
      <w:color w:val="0F4761" w:themeColor="accent1" w:themeShade="BF"/>
    </w:rPr>
  </w:style>
  <w:style w:type="character" w:styleId="IntenseReference">
    <w:name w:val="Intense Reference"/>
    <w:basedOn w:val="DefaultParagraphFont"/>
    <w:uiPriority w:val="32"/>
    <w:qFormat/>
    <w:rsid w:val="008D18B2"/>
    <w:rPr>
      <w:b/>
      <w:bCs/>
      <w:smallCaps/>
      <w:color w:val="0F4761" w:themeColor="accent1" w:themeShade="BF"/>
      <w:spacing w:val="5"/>
    </w:rPr>
  </w:style>
  <w:style w:type="paragraph" w:styleId="Header">
    <w:name w:val="header"/>
    <w:basedOn w:val="Normal"/>
    <w:link w:val="HeaderChar"/>
    <w:uiPriority w:val="99"/>
    <w:unhideWhenUsed/>
    <w:rsid w:val="006845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5FE"/>
  </w:style>
  <w:style w:type="paragraph" w:styleId="Footer">
    <w:name w:val="footer"/>
    <w:basedOn w:val="Normal"/>
    <w:link w:val="FooterChar"/>
    <w:uiPriority w:val="99"/>
    <w:unhideWhenUsed/>
    <w:rsid w:val="006845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5FE"/>
  </w:style>
  <w:style w:type="character" w:styleId="CommentReference">
    <w:name w:val="annotation reference"/>
    <w:basedOn w:val="DefaultParagraphFont"/>
    <w:uiPriority w:val="99"/>
    <w:semiHidden/>
    <w:unhideWhenUsed/>
    <w:rsid w:val="003F5632"/>
    <w:rPr>
      <w:sz w:val="16"/>
      <w:szCs w:val="16"/>
    </w:rPr>
  </w:style>
  <w:style w:type="paragraph" w:styleId="CommentText">
    <w:name w:val="annotation text"/>
    <w:basedOn w:val="Normal"/>
    <w:link w:val="CommentTextChar"/>
    <w:uiPriority w:val="99"/>
    <w:unhideWhenUsed/>
    <w:rsid w:val="003F5632"/>
    <w:pPr>
      <w:spacing w:line="240" w:lineRule="auto"/>
    </w:pPr>
    <w:rPr>
      <w:sz w:val="20"/>
      <w:szCs w:val="20"/>
    </w:rPr>
  </w:style>
  <w:style w:type="character" w:customStyle="1" w:styleId="CommentTextChar">
    <w:name w:val="Comment Text Char"/>
    <w:basedOn w:val="DefaultParagraphFont"/>
    <w:link w:val="CommentText"/>
    <w:uiPriority w:val="99"/>
    <w:rsid w:val="003F5632"/>
    <w:rPr>
      <w:sz w:val="20"/>
      <w:szCs w:val="20"/>
    </w:rPr>
  </w:style>
  <w:style w:type="paragraph" w:styleId="CommentSubject">
    <w:name w:val="annotation subject"/>
    <w:basedOn w:val="CommentText"/>
    <w:next w:val="CommentText"/>
    <w:link w:val="CommentSubjectChar"/>
    <w:uiPriority w:val="99"/>
    <w:semiHidden/>
    <w:unhideWhenUsed/>
    <w:rsid w:val="003F5632"/>
    <w:rPr>
      <w:b/>
      <w:bCs/>
    </w:rPr>
  </w:style>
  <w:style w:type="character" w:customStyle="1" w:styleId="CommentSubjectChar">
    <w:name w:val="Comment Subject Char"/>
    <w:basedOn w:val="CommentTextChar"/>
    <w:link w:val="CommentSubject"/>
    <w:uiPriority w:val="99"/>
    <w:semiHidden/>
    <w:rsid w:val="003F56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359323">
      <w:bodyDiv w:val="1"/>
      <w:marLeft w:val="0"/>
      <w:marRight w:val="0"/>
      <w:marTop w:val="0"/>
      <w:marBottom w:val="0"/>
      <w:divBdr>
        <w:top w:val="none" w:sz="0" w:space="0" w:color="auto"/>
        <w:left w:val="none" w:sz="0" w:space="0" w:color="auto"/>
        <w:bottom w:val="none" w:sz="0" w:space="0" w:color="auto"/>
        <w:right w:val="none" w:sz="0" w:space="0" w:color="auto"/>
      </w:divBdr>
    </w:div>
    <w:div w:id="968782050">
      <w:bodyDiv w:val="1"/>
      <w:marLeft w:val="0"/>
      <w:marRight w:val="0"/>
      <w:marTop w:val="0"/>
      <w:marBottom w:val="0"/>
      <w:divBdr>
        <w:top w:val="none" w:sz="0" w:space="0" w:color="auto"/>
        <w:left w:val="none" w:sz="0" w:space="0" w:color="auto"/>
        <w:bottom w:val="none" w:sz="0" w:space="0" w:color="auto"/>
        <w:right w:val="none" w:sz="0" w:space="0" w:color="auto"/>
      </w:divBdr>
    </w:div>
    <w:div w:id="188883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E1369-74D6-4496-B23D-F9348B54F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2025-04-16T12:25:00Z</dcterms:created>
  <dcterms:modified xsi:type="dcterms:W3CDTF">2025-07-03T18:07:00Z</dcterms:modified>
</cp:coreProperties>
</file>